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F21542">
        <w:rPr>
          <w:b/>
          <w:bCs/>
          <w:iCs/>
          <w:u w:val="single"/>
        </w:rPr>
        <w:t xml:space="preserve">песка </w:t>
      </w:r>
      <w:r w:rsidR="00F21542" w:rsidRPr="00F21542">
        <w:rPr>
          <w:b/>
          <w:bCs/>
          <w:iCs/>
          <w:u w:val="single"/>
        </w:rPr>
        <w:t>природного для строительных работ</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855980">
        <w:t xml:space="preserve">: </w:t>
      </w:r>
      <w:r w:rsidR="00051D42">
        <w:t>18</w:t>
      </w:r>
      <w:r w:rsidR="0021119C" w:rsidRPr="00855980">
        <w:t xml:space="preserve"> </w:t>
      </w:r>
      <w:r w:rsidR="00F21542">
        <w:t>апреля</w:t>
      </w:r>
      <w:r w:rsidR="00425D8E" w:rsidRPr="00855980">
        <w:t xml:space="preserve"> 202</w:t>
      </w:r>
      <w:r w:rsidR="00CA15E9" w:rsidRPr="00855980">
        <w:t>3</w:t>
      </w:r>
      <w:r w:rsidR="00425D8E" w:rsidRPr="00855980">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bookmarkStart w:id="0" w:name="_GoBack"/>
      <w:bookmarkEnd w:id="0"/>
    </w:p>
    <w:p w:rsidR="00DF405D" w:rsidRPr="000F0406" w:rsidRDefault="0079498F">
      <w:pPr>
        <w:pStyle w:val="12"/>
        <w:tabs>
          <w:tab w:val="right" w:leader="dot" w:pos="10054"/>
        </w:tabs>
        <w:rPr>
          <w:rFonts w:ascii="Times New Roman" w:eastAsiaTheme="minorEastAsia" w:hAnsi="Times New Roman" w:cs="Times New Roman"/>
          <w:b w:val="0"/>
          <w:bCs w:val="0"/>
          <w:i w:val="0"/>
          <w:iCs w:val="0"/>
          <w:noProof/>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32717455" w:history="1">
        <w:r w:rsidR="00DF405D" w:rsidRPr="000F0406">
          <w:rPr>
            <w:rStyle w:val="a4"/>
            <w:rFonts w:ascii="Times New Roman" w:eastAsia="MS Mincho" w:hAnsi="Times New Roman" w:cs="Times New Roman"/>
            <w:i w:val="0"/>
            <w:noProof/>
            <w:kern w:val="32"/>
            <w:lang w:val="x-none" w:eastAsia="x-none"/>
          </w:rPr>
          <w:t xml:space="preserve">РАЗДЕЛ I. </w:t>
        </w:r>
        <w:r w:rsidR="00DF405D" w:rsidRPr="000F0406">
          <w:rPr>
            <w:rStyle w:val="a4"/>
            <w:rFonts w:ascii="Times New Roman" w:eastAsia="MS Mincho" w:hAnsi="Times New Roman" w:cs="Times New Roman"/>
            <w:i w:val="0"/>
            <w:noProof/>
            <w:kern w:val="32"/>
            <w:lang w:eastAsia="x-none"/>
          </w:rPr>
          <w:t>ОБЩАЯ ЧАСТЬ</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_Toc132717455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00DD7D08" w:rsidRPr="000F0406">
          <w:rPr>
            <w:rFonts w:ascii="Times New Roman" w:hAnsi="Times New Roman" w:cs="Times New Roman"/>
            <w:i w:val="0"/>
            <w:noProof/>
            <w:webHidden/>
          </w:rPr>
          <w:t>4</w:t>
        </w:r>
        <w:r w:rsidR="00DF405D" w:rsidRPr="000F0406">
          <w:rPr>
            <w:rFonts w:ascii="Times New Roman" w:hAnsi="Times New Roman" w:cs="Times New Roman"/>
            <w:i w:val="0"/>
            <w:noProof/>
            <w:webHidden/>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56" w:history="1">
        <w:r w:rsidR="00DF405D" w:rsidRPr="000F0406">
          <w:rPr>
            <w:rStyle w:val="a4"/>
            <w:rFonts w:ascii="Times New Roman" w:hAnsi="Times New Roman" w:cs="Times New Roman"/>
            <w:noProof/>
            <w:sz w:val="24"/>
            <w:szCs w:val="24"/>
            <w:lang w:eastAsia="x-none"/>
          </w:rPr>
          <w:t>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Термины и определения</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_Toc132717456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4</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57" w:history="1">
        <w:r w:rsidR="00DF405D" w:rsidRPr="000F0406">
          <w:rPr>
            <w:rStyle w:val="a4"/>
            <w:rFonts w:ascii="Times New Roman" w:hAnsi="Times New Roman" w:cs="Times New Roman"/>
            <w:noProof/>
            <w:sz w:val="24"/>
            <w:szCs w:val="24"/>
            <w:lang w:eastAsia="x-none"/>
          </w:rPr>
          <w:t>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ОБЩИЕ ПОЛОЖЕНИЯ</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_Toc132717457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6</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58" w:history="1">
        <w:r w:rsidR="00DF405D" w:rsidRPr="000F0406">
          <w:rPr>
            <w:rStyle w:val="a4"/>
            <w:rFonts w:ascii="Times New Roman" w:hAnsi="Times New Roman" w:cs="Times New Roman"/>
            <w:noProof/>
            <w:sz w:val="24"/>
            <w:szCs w:val="24"/>
            <w:lang w:val="x-none" w:eastAsia="x-none"/>
          </w:rPr>
          <w:t>2.1.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Предмет</w:t>
        </w:r>
        <w:r w:rsidR="00DF405D" w:rsidRPr="000F0406">
          <w:rPr>
            <w:rStyle w:val="a4"/>
            <w:rFonts w:ascii="Times New Roman" w:hAnsi="Times New Roman" w:cs="Times New Roman"/>
            <w:noProof/>
            <w:sz w:val="24"/>
            <w:szCs w:val="24"/>
            <w:lang w:val="x-none" w:eastAsia="x-none"/>
          </w:rPr>
          <w:t xml:space="preserve"> </w:t>
        </w:r>
        <w:r w:rsidR="00DF405D" w:rsidRPr="000F0406">
          <w:rPr>
            <w:rStyle w:val="a4"/>
            <w:rFonts w:ascii="Times New Roman" w:hAnsi="Times New Roman" w:cs="Times New Roman"/>
            <w:noProof/>
            <w:sz w:val="24"/>
            <w:szCs w:val="24"/>
            <w:lang w:eastAsia="x-none"/>
          </w:rPr>
          <w:t>закупки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_Toc132717458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6</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59" w:history="1">
        <w:r w:rsidR="00DF405D" w:rsidRPr="000F0406">
          <w:rPr>
            <w:rStyle w:val="a4"/>
            <w:rFonts w:ascii="Times New Roman" w:hAnsi="Times New Roman" w:cs="Times New Roman"/>
            <w:noProof/>
            <w:sz w:val="24"/>
            <w:szCs w:val="24"/>
          </w:rPr>
          <w:t>2.2.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Правовая основа закупки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_Toc132717459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6</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0" w:history="1">
        <w:r w:rsidR="00DF405D" w:rsidRPr="000F0406">
          <w:rPr>
            <w:rStyle w:val="a4"/>
            <w:rFonts w:ascii="Times New Roman" w:hAnsi="Times New Roman" w:cs="Times New Roman"/>
            <w:noProof/>
            <w:sz w:val="24"/>
            <w:szCs w:val="24"/>
          </w:rPr>
          <w:t>2.3.</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Информационное обеспечение закупки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_Toc132717460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6</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61" w:history="1">
        <w:r w:rsidR="00DF405D" w:rsidRPr="000F0406">
          <w:rPr>
            <w:rStyle w:val="a4"/>
            <w:rFonts w:ascii="Times New Roman" w:hAnsi="Times New Roman" w:cs="Times New Roman"/>
            <w:noProof/>
            <w:sz w:val="24"/>
            <w:szCs w:val="24"/>
            <w:lang w:eastAsia="x-none"/>
          </w:rPr>
          <w:t>3.</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ТРЕБОВАНИЯ К УЧАСТНИКУ, А ТАКЖЕ К ДОКУМЕНТАМ, ПОДТВЕРЖДАЮЩИМ ДАННЫЕ ТРЕБОВАНИЯ</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_Toc132717461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7</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2" w:history="1">
        <w:r w:rsidR="00DF405D" w:rsidRPr="000F0406">
          <w:rPr>
            <w:rStyle w:val="a4"/>
            <w:rFonts w:ascii="Times New Roman" w:hAnsi="Times New Roman" w:cs="Times New Roman"/>
            <w:noProof/>
            <w:sz w:val="24"/>
            <w:szCs w:val="24"/>
          </w:rPr>
          <w:t>3.1.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_Toc132717462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7</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3" w:history="1">
        <w:r w:rsidR="00DF405D" w:rsidRPr="000F0406">
          <w:rPr>
            <w:rStyle w:val="a4"/>
            <w:rFonts w:ascii="Times New Roman" w:hAnsi="Times New Roman" w:cs="Times New Roman"/>
            <w:noProof/>
            <w:sz w:val="24"/>
            <w:szCs w:val="24"/>
          </w:rPr>
          <w:t>3.2.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Требования к участнику, а также к документам, подтверждающим данные требования</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_Toc132717463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7</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4" w:history="1">
        <w:r w:rsidR="00DF405D" w:rsidRPr="000F0406">
          <w:rPr>
            <w:rStyle w:val="a4"/>
            <w:rFonts w:ascii="Times New Roman" w:hAnsi="Times New Roman" w:cs="Times New Roman"/>
            <w:noProof/>
            <w:sz w:val="24"/>
            <w:szCs w:val="24"/>
          </w:rPr>
          <w:t>3.3.</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Приоритет товаров российского происхождения, работ, услуг, выполняемых, оказываемых российскими лицами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_Toc132717464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7</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5" w:history="1">
        <w:r w:rsidR="00DF405D" w:rsidRPr="000F0406">
          <w:rPr>
            <w:rStyle w:val="a4"/>
            <w:rFonts w:ascii="Times New Roman" w:hAnsi="Times New Roman" w:cs="Times New Roman"/>
            <w:noProof/>
            <w:sz w:val="24"/>
            <w:szCs w:val="24"/>
          </w:rPr>
          <w:t>3.4.</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Расходы на 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_Toc132717465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9</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66" w:history="1">
        <w:r w:rsidR="00DF405D" w:rsidRPr="000F0406">
          <w:rPr>
            <w:rStyle w:val="a4"/>
            <w:rFonts w:ascii="Times New Roman" w:hAnsi="Times New Roman" w:cs="Times New Roman"/>
            <w:noProof/>
            <w:sz w:val="24"/>
            <w:szCs w:val="24"/>
            <w:lang w:eastAsia="x-none"/>
          </w:rPr>
          <w:t>4.</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ПОРЯДОК ПРЕДОСТАВЛЕНИЯ РАЗЪЯСНЕНИЙ, ИЗМЕНЕНИЯ ИЗВЕЩЕНИЯ, ПОРЯДОК ОТМЕНЫ ЗАКУПКИ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_Toc132717466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9</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7" w:history="1">
        <w:r w:rsidR="00DF405D" w:rsidRPr="000F0406">
          <w:rPr>
            <w:rStyle w:val="a4"/>
            <w:rFonts w:ascii="Times New Roman" w:hAnsi="Times New Roman" w:cs="Times New Roman"/>
            <w:noProof/>
            <w:sz w:val="24"/>
            <w:szCs w:val="24"/>
          </w:rPr>
          <w:t>4.1.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предоставления разъяснений положений извещения</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_Toc132717467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9</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8" w:history="1">
        <w:r w:rsidR="00DF405D" w:rsidRPr="000F0406">
          <w:rPr>
            <w:rStyle w:val="a4"/>
            <w:rFonts w:ascii="Times New Roman" w:hAnsi="Times New Roman" w:cs="Times New Roman"/>
            <w:noProof/>
            <w:sz w:val="24"/>
            <w:szCs w:val="24"/>
          </w:rPr>
          <w:t>4.2.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внесения изменений в извещение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_Toc132717468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9</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69" w:history="1">
        <w:r w:rsidR="00DF405D" w:rsidRPr="000F0406">
          <w:rPr>
            <w:rStyle w:val="a4"/>
            <w:rFonts w:ascii="Times New Roman" w:hAnsi="Times New Roman" w:cs="Times New Roman"/>
            <w:noProof/>
            <w:sz w:val="24"/>
            <w:szCs w:val="24"/>
          </w:rPr>
          <w:t>4.3.</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отмены закупки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_Toc132717469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10</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70" w:history="1">
        <w:r w:rsidR="00DF405D" w:rsidRPr="000F0406">
          <w:rPr>
            <w:rStyle w:val="a4"/>
            <w:rFonts w:ascii="Times New Roman" w:hAnsi="Times New Roman" w:cs="Times New Roman"/>
            <w:noProof/>
            <w:sz w:val="24"/>
            <w:szCs w:val="24"/>
            <w:lang w:eastAsia="x-none"/>
          </w:rPr>
          <w:t>5.</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ТРЕБОВАНИЯ К СОДЕРЖАНИЮ, ФОРМЕ, ОФОРМЛЕНИЮ И СОСТАВУ ЗАЯВКИ НА 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_Toc132717470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10</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1" w:history="1">
        <w:r w:rsidR="00DF405D" w:rsidRPr="000F0406">
          <w:rPr>
            <w:rStyle w:val="a4"/>
            <w:rFonts w:ascii="Times New Roman" w:hAnsi="Times New Roman" w:cs="Times New Roman"/>
            <w:noProof/>
            <w:sz w:val="24"/>
            <w:szCs w:val="24"/>
          </w:rPr>
          <w:t>5.1.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Общие требования к заявке, а также к документам, входящим в состав заявки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_Toc132717471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10</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2" w:history="1">
        <w:r w:rsidR="00DF405D" w:rsidRPr="000F0406">
          <w:rPr>
            <w:rStyle w:val="a4"/>
            <w:rFonts w:ascii="Times New Roman" w:hAnsi="Times New Roman" w:cs="Times New Roman"/>
            <w:noProof/>
            <w:sz w:val="24"/>
            <w:szCs w:val="24"/>
          </w:rPr>
          <w:t>5.2.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Язык документов, входящих в состав заявки на 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_Toc132717472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10</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3" w:history="1">
        <w:r w:rsidR="00DF405D" w:rsidRPr="000F0406">
          <w:rPr>
            <w:rStyle w:val="a4"/>
            <w:rFonts w:ascii="Times New Roman" w:hAnsi="Times New Roman" w:cs="Times New Roman"/>
            <w:noProof/>
            <w:sz w:val="24"/>
            <w:szCs w:val="24"/>
          </w:rPr>
          <w:t>5.3.</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Валюта заявки на 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_Toc132717473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11</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4" w:history="1">
        <w:r w:rsidR="00DF405D" w:rsidRPr="000F0406">
          <w:rPr>
            <w:rStyle w:val="a4"/>
            <w:rFonts w:ascii="Times New Roman" w:hAnsi="Times New Roman" w:cs="Times New Roman"/>
            <w:noProof/>
            <w:sz w:val="24"/>
            <w:szCs w:val="24"/>
          </w:rPr>
          <w:t>5.4.</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Требования к содержанию документов, входящих в состав заявки на 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_Toc132717474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11</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5" w:history="1">
        <w:r w:rsidR="00DF405D" w:rsidRPr="000F0406">
          <w:rPr>
            <w:rStyle w:val="a4"/>
            <w:rFonts w:ascii="Times New Roman" w:hAnsi="Times New Roman" w:cs="Times New Roman"/>
            <w:noProof/>
            <w:sz w:val="24"/>
            <w:szCs w:val="24"/>
          </w:rPr>
          <w:t>5.5.</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Требования к ценовому предложению</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_Toc132717475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11</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6" w:history="1">
        <w:r w:rsidR="00DF405D" w:rsidRPr="000F0406">
          <w:rPr>
            <w:rStyle w:val="a4"/>
            <w:rFonts w:ascii="Times New Roman" w:hAnsi="Times New Roman" w:cs="Times New Roman"/>
            <w:noProof/>
            <w:sz w:val="24"/>
            <w:szCs w:val="24"/>
          </w:rPr>
          <w:t>5.6.</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_Toc132717476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11</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77" w:history="1">
        <w:r w:rsidR="00DF405D" w:rsidRPr="000F0406">
          <w:rPr>
            <w:rStyle w:val="a4"/>
            <w:rFonts w:ascii="Times New Roman" w:hAnsi="Times New Roman" w:cs="Times New Roman"/>
            <w:noProof/>
            <w:sz w:val="24"/>
            <w:szCs w:val="24"/>
            <w:lang w:eastAsia="x-none"/>
          </w:rPr>
          <w:t>6.</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ПОРЯДОК ПОДАЧИ ЗАЯВОК</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_Toc132717477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12</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8" w:history="1">
        <w:r w:rsidR="00DF405D" w:rsidRPr="000F0406">
          <w:rPr>
            <w:rStyle w:val="a4"/>
            <w:rFonts w:ascii="Times New Roman" w:hAnsi="Times New Roman" w:cs="Times New Roman"/>
            <w:noProof/>
            <w:sz w:val="24"/>
            <w:szCs w:val="24"/>
          </w:rPr>
          <w:t>6.1.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подачи заявок</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_Toc132717478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12</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79" w:history="1">
        <w:r w:rsidR="00DF405D" w:rsidRPr="000F0406">
          <w:rPr>
            <w:rStyle w:val="a4"/>
            <w:rFonts w:ascii="Times New Roman" w:hAnsi="Times New Roman" w:cs="Times New Roman"/>
            <w:noProof/>
            <w:sz w:val="24"/>
            <w:szCs w:val="24"/>
          </w:rPr>
          <w:t>6.2.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Обеспечение заявки на 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_Toc132717479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12</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80" w:history="1">
        <w:r w:rsidR="00DF405D" w:rsidRPr="000F0406">
          <w:rPr>
            <w:rStyle w:val="a4"/>
            <w:rFonts w:ascii="Times New Roman" w:hAnsi="Times New Roman" w:cs="Times New Roman"/>
            <w:noProof/>
            <w:sz w:val="24"/>
            <w:szCs w:val="24"/>
          </w:rPr>
          <w:t>6.3.</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внесения изменений или порядок отзыва заявок</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_Toc132717480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12</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81" w:history="1">
        <w:r w:rsidR="00DF405D" w:rsidRPr="000F0406">
          <w:rPr>
            <w:rStyle w:val="a4"/>
            <w:rFonts w:ascii="Times New Roman" w:hAnsi="Times New Roman" w:cs="Times New Roman"/>
            <w:noProof/>
            <w:sz w:val="24"/>
            <w:szCs w:val="24"/>
            <w:lang w:eastAsia="x-none"/>
          </w:rPr>
          <w:t>7.</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ПОРЯДОК РАССМОТРЕНИЯ, ОЦЕНКИ И СОПОСТАВЛЕНИЯ ЗАЯВОК, ПОДВЕДЕНИЕ ИТОГОВ ЗАКУПКИ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_Toc132717481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13</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82" w:history="1">
        <w:r w:rsidR="00DF405D" w:rsidRPr="000F0406">
          <w:rPr>
            <w:rStyle w:val="a4"/>
            <w:rFonts w:ascii="Times New Roman" w:hAnsi="Times New Roman" w:cs="Times New Roman"/>
            <w:noProof/>
            <w:sz w:val="24"/>
            <w:szCs w:val="24"/>
          </w:rPr>
          <w:t>7.1.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рассмотрения заявок на участие в закупке</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_Toc132717482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13</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83" w:history="1">
        <w:r w:rsidR="00DF405D" w:rsidRPr="000F0406">
          <w:rPr>
            <w:rStyle w:val="a4"/>
            <w:rFonts w:ascii="Times New Roman" w:hAnsi="Times New Roman" w:cs="Times New Roman"/>
            <w:noProof/>
            <w:sz w:val="24"/>
            <w:szCs w:val="24"/>
          </w:rPr>
          <w:t>7.2.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оценки и сопоставления заявок на участие в закупке, определения победителя закупки, подведения итогов закупки</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_Toc132717483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13</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720"/>
          <w:tab w:val="right" w:leader="dot" w:pos="10054"/>
        </w:tabs>
        <w:rPr>
          <w:rFonts w:ascii="Times New Roman" w:eastAsiaTheme="minorEastAsia" w:hAnsi="Times New Roman" w:cs="Times New Roman"/>
          <w:b w:val="0"/>
          <w:bCs w:val="0"/>
          <w:noProof/>
          <w:sz w:val="24"/>
          <w:szCs w:val="24"/>
        </w:rPr>
      </w:pPr>
      <w:hyperlink w:anchor="_Toc132717484" w:history="1">
        <w:r w:rsidR="00DF405D" w:rsidRPr="000F0406">
          <w:rPr>
            <w:rStyle w:val="a4"/>
            <w:rFonts w:ascii="Times New Roman" w:hAnsi="Times New Roman" w:cs="Times New Roman"/>
            <w:noProof/>
            <w:sz w:val="24"/>
            <w:szCs w:val="24"/>
            <w:lang w:eastAsia="x-none"/>
          </w:rPr>
          <w:t>8.</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lang w:eastAsia="x-none"/>
          </w:rPr>
          <w:t>ЗАКЛЮЧЕНИЕ ДОГОВОРА</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_Toc132717484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14</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85" w:history="1">
        <w:r w:rsidR="00DF405D" w:rsidRPr="000F0406">
          <w:rPr>
            <w:rStyle w:val="a4"/>
            <w:rFonts w:ascii="Times New Roman" w:hAnsi="Times New Roman" w:cs="Times New Roman"/>
            <w:noProof/>
            <w:sz w:val="24"/>
            <w:szCs w:val="24"/>
          </w:rPr>
          <w:t>8.1.</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заключения договора</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_Toc132717485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14</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86" w:history="1">
        <w:r w:rsidR="00DF405D" w:rsidRPr="000F0406">
          <w:rPr>
            <w:rStyle w:val="a4"/>
            <w:rFonts w:ascii="Times New Roman" w:hAnsi="Times New Roman" w:cs="Times New Roman"/>
            <w:noProof/>
            <w:sz w:val="24"/>
            <w:szCs w:val="24"/>
          </w:rPr>
          <w:t>8.2.</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Порядок заключения договора с участником, занявшим следующее место, если победитель закупки признан уклонившимся от заключения договора</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_Toc132717486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15</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87" w:history="1">
        <w:r w:rsidR="00DF405D" w:rsidRPr="000F0406">
          <w:rPr>
            <w:rStyle w:val="a4"/>
            <w:rFonts w:ascii="Times New Roman" w:hAnsi="Times New Roman" w:cs="Times New Roman"/>
            <w:noProof/>
            <w:sz w:val="24"/>
            <w:szCs w:val="24"/>
          </w:rPr>
          <w:t>8.3.</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Обеспечение исполнения договора</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_Toc132717487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15</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left" w:pos="960"/>
          <w:tab w:val="right" w:leader="dot" w:pos="10054"/>
        </w:tabs>
        <w:rPr>
          <w:rFonts w:ascii="Times New Roman" w:eastAsiaTheme="minorEastAsia" w:hAnsi="Times New Roman" w:cs="Times New Roman"/>
          <w:b w:val="0"/>
          <w:bCs w:val="0"/>
          <w:noProof/>
          <w:sz w:val="24"/>
          <w:szCs w:val="24"/>
        </w:rPr>
      </w:pPr>
      <w:hyperlink w:anchor="_Toc132717488" w:history="1">
        <w:r w:rsidR="00DF405D" w:rsidRPr="000F0406">
          <w:rPr>
            <w:rStyle w:val="a4"/>
            <w:rFonts w:ascii="Times New Roman" w:hAnsi="Times New Roman" w:cs="Times New Roman"/>
            <w:noProof/>
            <w:sz w:val="24"/>
            <w:szCs w:val="24"/>
          </w:rPr>
          <w:t>8.4.</w:t>
        </w:r>
        <w:r w:rsidR="00DF405D" w:rsidRPr="000F0406">
          <w:rPr>
            <w:rFonts w:ascii="Times New Roman" w:eastAsiaTheme="minorEastAsia" w:hAnsi="Times New Roman" w:cs="Times New Roman"/>
            <w:b w:val="0"/>
            <w:bCs w:val="0"/>
            <w:noProof/>
            <w:sz w:val="24"/>
            <w:szCs w:val="24"/>
          </w:rPr>
          <w:tab/>
        </w:r>
        <w:r w:rsidR="00DF405D" w:rsidRPr="000F0406">
          <w:rPr>
            <w:rStyle w:val="a4"/>
            <w:rFonts w:ascii="Times New Roman" w:hAnsi="Times New Roman" w:cs="Times New Roman"/>
            <w:noProof/>
            <w:sz w:val="24"/>
            <w:szCs w:val="24"/>
          </w:rPr>
          <w:t>Последствия уклонения участника от заключения договора, случаи внесения сведений об участнике в реестр недобросовестных поставщиков</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_Toc132717488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16</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12"/>
        <w:tabs>
          <w:tab w:val="right" w:leader="dot" w:pos="10054"/>
        </w:tabs>
        <w:rPr>
          <w:rFonts w:ascii="Times New Roman" w:eastAsiaTheme="minorEastAsia" w:hAnsi="Times New Roman" w:cs="Times New Roman"/>
          <w:b w:val="0"/>
          <w:bCs w:val="0"/>
          <w:i w:val="0"/>
          <w:iCs w:val="0"/>
          <w:noProof/>
        </w:rPr>
      </w:pPr>
      <w:hyperlink w:anchor="_Toc132717489" w:history="1">
        <w:r w:rsidR="00DF405D" w:rsidRPr="000F0406">
          <w:rPr>
            <w:rStyle w:val="a4"/>
            <w:rFonts w:ascii="Times New Roman" w:eastAsia="MS Mincho" w:hAnsi="Times New Roman" w:cs="Times New Roman"/>
            <w:i w:val="0"/>
            <w:noProof/>
            <w:kern w:val="32"/>
            <w:lang w:val="x-none" w:eastAsia="x-none"/>
          </w:rPr>
          <w:t xml:space="preserve">РАЗДЕЛ II. </w:t>
        </w:r>
        <w:r w:rsidR="00DF405D" w:rsidRPr="000F0406">
          <w:rPr>
            <w:rStyle w:val="a4"/>
            <w:rFonts w:ascii="Times New Roman" w:eastAsia="MS Mincho" w:hAnsi="Times New Roman" w:cs="Times New Roman"/>
            <w:i w:val="0"/>
            <w:noProof/>
            <w:kern w:val="32"/>
            <w:lang w:eastAsia="x-none"/>
          </w:rPr>
          <w:t>ИНФОРМАЦИОННАЯ КАРТА</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_Toc132717489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16</w:t>
        </w:r>
        <w:r w:rsidR="00DF405D" w:rsidRPr="000F0406">
          <w:rPr>
            <w:rFonts w:ascii="Times New Roman" w:hAnsi="Times New Roman" w:cs="Times New Roman"/>
            <w:i w:val="0"/>
            <w:noProof/>
            <w:webHidden/>
          </w:rPr>
          <w:fldChar w:fldCharType="end"/>
        </w:r>
      </w:hyperlink>
    </w:p>
    <w:p w:rsidR="00DF405D" w:rsidRPr="000F0406" w:rsidRDefault="00DD7D08">
      <w:pPr>
        <w:pStyle w:val="12"/>
        <w:tabs>
          <w:tab w:val="right" w:leader="dot" w:pos="10054"/>
        </w:tabs>
        <w:rPr>
          <w:rFonts w:ascii="Times New Roman" w:eastAsiaTheme="minorEastAsia" w:hAnsi="Times New Roman" w:cs="Times New Roman"/>
          <w:b w:val="0"/>
          <w:bCs w:val="0"/>
          <w:i w:val="0"/>
          <w:iCs w:val="0"/>
          <w:noProof/>
        </w:rPr>
      </w:pPr>
      <w:hyperlink w:anchor="_Toc132717490" w:history="1">
        <w:r w:rsidR="00DF405D" w:rsidRPr="000F0406">
          <w:rPr>
            <w:rStyle w:val="a4"/>
            <w:rFonts w:ascii="Times New Roman" w:eastAsia="MS Mincho" w:hAnsi="Times New Roman" w:cs="Times New Roman"/>
            <w:i w:val="0"/>
            <w:noProof/>
            <w:kern w:val="32"/>
            <w:lang w:val="x-none" w:eastAsia="x-none"/>
          </w:rPr>
          <w:t>РАЗДЕЛ III. ФОРМЫ ДЛЯ ЗАПОЛНЕНИЯ УЧАСТНИКАМИ ЗАКУПКИ</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_Toc132717490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21</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491" w:history="1">
        <w:r w:rsidR="00DF405D" w:rsidRPr="000F0406">
          <w:rPr>
            <w:rStyle w:val="a4"/>
            <w:rFonts w:ascii="Times New Roman" w:eastAsia="MS Mincho" w:hAnsi="Times New Roman" w:cs="Times New Roman"/>
            <w:i w:val="0"/>
            <w:noProof/>
            <w:kern w:val="32"/>
            <w:lang w:val="x-none" w:eastAsia="x-none"/>
          </w:rPr>
          <w:t xml:space="preserve">Форма 1 </w:t>
        </w:r>
        <w:r w:rsidR="00DF405D" w:rsidRPr="000F0406">
          <w:rPr>
            <w:rStyle w:val="a4"/>
            <w:rFonts w:ascii="Times New Roman" w:eastAsia="MS Mincho" w:hAnsi="Times New Roman" w:cs="Times New Roman"/>
            <w:i w:val="0"/>
            <w:noProof/>
            <w:kern w:val="32"/>
            <w:lang w:eastAsia="x-none"/>
          </w:rPr>
          <w:t>ТЕХНИЧЕСКОЕ ПРЕДЛОЖЕНИЕ</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_Toc132717491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21</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492" w:history="1">
        <w:r w:rsidR="00DF405D" w:rsidRPr="000F0406">
          <w:rPr>
            <w:rStyle w:val="a4"/>
            <w:rFonts w:ascii="Times New Roman" w:eastAsia="MS Mincho" w:hAnsi="Times New Roman" w:cs="Times New Roman"/>
            <w:i w:val="0"/>
            <w:noProof/>
            <w:kern w:val="32"/>
            <w:lang w:val="x-none" w:eastAsia="x-none"/>
          </w:rPr>
          <w:t xml:space="preserve">Форма 2 АНКЕТА УЧАСТНИКА </w:t>
        </w:r>
        <w:r w:rsidR="00DF405D" w:rsidRPr="000F0406">
          <w:rPr>
            <w:rStyle w:val="a4"/>
            <w:rFonts w:ascii="Times New Roman" w:eastAsia="MS Mincho" w:hAnsi="Times New Roman" w:cs="Times New Roman"/>
            <w:i w:val="0"/>
            <w:noProof/>
            <w:kern w:val="32"/>
            <w:lang w:eastAsia="x-none"/>
          </w:rPr>
          <w:t>ЗАПРОСА КОТИРОВОК</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_Toc132717492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23</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493" w:history="1">
        <w:r w:rsidR="00DF405D" w:rsidRPr="000F0406">
          <w:rPr>
            <w:rStyle w:val="a4"/>
            <w:rFonts w:ascii="Times New Roman" w:eastAsia="MS Mincho" w:hAnsi="Times New Roman" w:cs="Times New Roman"/>
            <w:i w:val="0"/>
            <w:noProof/>
            <w:kern w:val="32"/>
            <w:lang w:val="x-none" w:eastAsia="x-none"/>
          </w:rPr>
          <w:t xml:space="preserve">Форма </w:t>
        </w:r>
        <w:r w:rsidR="00DF405D" w:rsidRPr="000F0406">
          <w:rPr>
            <w:rStyle w:val="a4"/>
            <w:rFonts w:ascii="Times New Roman" w:eastAsia="MS Mincho" w:hAnsi="Times New Roman" w:cs="Times New Roman"/>
            <w:i w:val="0"/>
            <w:noProof/>
            <w:kern w:val="32"/>
            <w:lang w:eastAsia="x-none"/>
          </w:rPr>
          <w:t>3</w:t>
        </w:r>
        <w:r w:rsidR="00DF405D" w:rsidRPr="000F0406">
          <w:rPr>
            <w:rStyle w:val="a4"/>
            <w:rFonts w:ascii="Times New Roman" w:eastAsia="MS Mincho" w:hAnsi="Times New Roman" w:cs="Times New Roman"/>
            <w:i w:val="0"/>
            <w:noProof/>
            <w:kern w:val="32"/>
            <w:lang w:val="x-none" w:eastAsia="x-none"/>
          </w:rPr>
          <w:t xml:space="preserve"> РЕКОМЕНДУЕМАЯ ФОРМА ЗАПРОСА РАЗЪЯСНЕНИЙ </w:t>
        </w:r>
        <w:r w:rsidR="00DF405D" w:rsidRPr="000F0406">
          <w:rPr>
            <w:rStyle w:val="a4"/>
            <w:rFonts w:ascii="Times New Roman" w:eastAsia="MS Mincho" w:hAnsi="Times New Roman" w:cs="Times New Roman"/>
            <w:i w:val="0"/>
            <w:noProof/>
            <w:kern w:val="32"/>
            <w:lang w:eastAsia="x-none"/>
          </w:rPr>
          <w:t>ИЗВЕЩЕНИЯ</w:t>
        </w:r>
        <w:r w:rsidR="00DF405D" w:rsidRPr="000F0406">
          <w:rPr>
            <w:rStyle w:val="a4"/>
            <w:rFonts w:ascii="Times New Roman" w:eastAsia="MS Mincho" w:hAnsi="Times New Roman" w:cs="Times New Roman"/>
            <w:i w:val="0"/>
            <w:noProof/>
            <w:kern w:val="32"/>
            <w:lang w:val="x-none" w:eastAsia="x-none"/>
          </w:rPr>
          <w:t xml:space="preserve"> О ЗАКУПКЕ</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_Toc132717493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24</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494" w:history="1">
        <w:r w:rsidR="00DF405D" w:rsidRPr="000F0406">
          <w:rPr>
            <w:rStyle w:val="a4"/>
            <w:rFonts w:ascii="Times New Roman" w:eastAsia="MS Mincho" w:hAnsi="Times New Roman" w:cs="Times New Roman"/>
            <w:i w:val="0"/>
            <w:noProof/>
            <w:kern w:val="32"/>
            <w:lang w:val="x-none" w:eastAsia="x-none"/>
          </w:rPr>
          <w:t xml:space="preserve">Форма </w:t>
        </w:r>
        <w:r w:rsidR="00DF405D" w:rsidRPr="000F0406">
          <w:rPr>
            <w:rStyle w:val="a4"/>
            <w:rFonts w:ascii="Times New Roman" w:eastAsia="MS Mincho" w:hAnsi="Times New Roman" w:cs="Times New Roman"/>
            <w:i w:val="0"/>
            <w:noProof/>
            <w:kern w:val="32"/>
            <w:lang w:eastAsia="x-none"/>
          </w:rPr>
          <w:t>4</w:t>
        </w:r>
        <w:r w:rsidR="00DF405D" w:rsidRPr="000F0406">
          <w:rPr>
            <w:rStyle w:val="a4"/>
            <w:rFonts w:ascii="Times New Roman" w:eastAsia="MS Mincho" w:hAnsi="Times New Roman" w:cs="Times New Roman"/>
            <w:i w:val="0"/>
            <w:noProof/>
            <w:kern w:val="32"/>
            <w:lang w:val="x-none" w:eastAsia="x-none"/>
          </w:rPr>
          <w:t xml:space="preserve"> </w:t>
        </w:r>
        <w:r w:rsidR="00DF405D" w:rsidRPr="000F0406">
          <w:rPr>
            <w:rStyle w:val="a4"/>
            <w:rFonts w:ascii="Times New Roman" w:eastAsia="MS Mincho" w:hAnsi="Times New Roman" w:cs="Times New Roman"/>
            <w:i w:val="0"/>
            <w:noProof/>
            <w:kern w:val="32"/>
            <w:lang w:eastAsia="x-none"/>
          </w:rPr>
          <w:t>ЦЕНОВОЕ</w:t>
        </w:r>
        <w:r w:rsidR="00DF405D" w:rsidRPr="000F0406">
          <w:rPr>
            <w:rStyle w:val="a4"/>
            <w:rFonts w:ascii="Times New Roman" w:eastAsia="MS Mincho" w:hAnsi="Times New Roman" w:cs="Times New Roman"/>
            <w:i w:val="0"/>
            <w:noProof/>
            <w:kern w:val="32"/>
            <w:lang w:val="x-none" w:eastAsia="x-none"/>
          </w:rPr>
          <w:t xml:space="preserve"> ПРЕДЛОЖЕНИЕ</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_Toc132717494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25</w:t>
        </w:r>
        <w:r w:rsidR="00DF405D" w:rsidRPr="000F0406">
          <w:rPr>
            <w:rFonts w:ascii="Times New Roman" w:hAnsi="Times New Roman" w:cs="Times New Roman"/>
            <w:i w:val="0"/>
            <w:noProof/>
            <w:webHidden/>
          </w:rPr>
          <w:fldChar w:fldCharType="end"/>
        </w:r>
      </w:hyperlink>
    </w:p>
    <w:p w:rsidR="00DF405D" w:rsidRPr="000F0406" w:rsidRDefault="00DD7D08">
      <w:pPr>
        <w:pStyle w:val="12"/>
        <w:tabs>
          <w:tab w:val="right" w:leader="dot" w:pos="10054"/>
        </w:tabs>
        <w:rPr>
          <w:rFonts w:ascii="Times New Roman" w:eastAsiaTheme="minorEastAsia" w:hAnsi="Times New Roman" w:cs="Times New Roman"/>
          <w:b w:val="0"/>
          <w:bCs w:val="0"/>
          <w:i w:val="0"/>
          <w:iCs w:val="0"/>
          <w:noProof/>
        </w:rPr>
      </w:pPr>
      <w:hyperlink w:anchor="_Toc132717495" w:history="1">
        <w:r w:rsidR="00DF405D" w:rsidRPr="000F0406">
          <w:rPr>
            <w:rStyle w:val="a4"/>
            <w:rFonts w:ascii="Times New Roman" w:eastAsia="MS Mincho" w:hAnsi="Times New Roman" w:cs="Times New Roman"/>
            <w:i w:val="0"/>
            <w:noProof/>
            <w:kern w:val="32"/>
            <w:lang w:val="x-none" w:eastAsia="x-none"/>
          </w:rPr>
          <w:t xml:space="preserve">РАЗДЕЛ IV. </w:t>
        </w:r>
        <w:r w:rsidR="00DF405D" w:rsidRPr="000F0406">
          <w:rPr>
            <w:rStyle w:val="a4"/>
            <w:rFonts w:ascii="Times New Roman" w:eastAsia="MS Mincho" w:hAnsi="Times New Roman" w:cs="Times New Roman"/>
            <w:i w:val="0"/>
            <w:noProof/>
            <w:kern w:val="32"/>
            <w:lang w:eastAsia="x-none"/>
          </w:rPr>
          <w:t>ТЕХНИЧЕСКОЕ ЗАДАНИЕ</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_Toc132717495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26</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496" w:history="1">
        <w:r w:rsidR="00DF405D" w:rsidRPr="000F0406">
          <w:rPr>
            <w:rStyle w:val="a4"/>
            <w:rFonts w:ascii="Times New Roman" w:hAnsi="Times New Roman" w:cs="Times New Roman"/>
            <w:i w:val="0"/>
            <w:noProof/>
          </w:rPr>
          <w:t>Требования к предоста</w:t>
        </w:r>
        <w:r w:rsidRPr="000F0406">
          <w:rPr>
            <w:rStyle w:val="a4"/>
            <w:rFonts w:ascii="Times New Roman" w:hAnsi="Times New Roman" w:cs="Times New Roman"/>
            <w:i w:val="0"/>
            <w:noProof/>
          </w:rPr>
          <w:t>влению гарантии качества Товара</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_Toc132717496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26</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497" w:history="1">
        <w:r w:rsidR="00DF405D" w:rsidRPr="000F0406">
          <w:rPr>
            <w:rStyle w:val="a4"/>
            <w:rFonts w:ascii="Times New Roman" w:hAnsi="Times New Roman" w:cs="Times New Roman"/>
            <w:i w:val="0"/>
            <w:noProof/>
          </w:rPr>
          <w:t>Качество товара удостоверяется паспортом, прилагаемым к сопроводительным документам на каждую партию товара. Состав информации и показателей документа о качестве: в соотв</w:t>
        </w:r>
        <w:r w:rsidRPr="000F0406">
          <w:rPr>
            <w:rStyle w:val="a4"/>
            <w:rFonts w:ascii="Times New Roman" w:hAnsi="Times New Roman" w:cs="Times New Roman"/>
            <w:i w:val="0"/>
            <w:noProof/>
          </w:rPr>
          <w:t>етствии с п.5.13 ГОСТ 8736-2014</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_Toc132717497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26</w:t>
        </w:r>
        <w:r w:rsidR="00DF405D" w:rsidRPr="000F0406">
          <w:rPr>
            <w:rFonts w:ascii="Times New Roman" w:hAnsi="Times New Roman" w:cs="Times New Roman"/>
            <w:i w:val="0"/>
            <w:noProof/>
            <w:webHidden/>
          </w:rPr>
          <w:fldChar w:fldCharType="end"/>
        </w:r>
      </w:hyperlink>
    </w:p>
    <w:p w:rsidR="00DF405D" w:rsidRPr="000F0406" w:rsidRDefault="00DD7D08">
      <w:pPr>
        <w:pStyle w:val="12"/>
        <w:tabs>
          <w:tab w:val="right" w:leader="dot" w:pos="10054"/>
        </w:tabs>
        <w:rPr>
          <w:rFonts w:ascii="Times New Roman" w:eastAsiaTheme="minorEastAsia" w:hAnsi="Times New Roman" w:cs="Times New Roman"/>
          <w:b w:val="0"/>
          <w:bCs w:val="0"/>
          <w:i w:val="0"/>
          <w:iCs w:val="0"/>
          <w:noProof/>
        </w:rPr>
      </w:pPr>
      <w:hyperlink w:anchor="_Toc132717498" w:history="1">
        <w:r w:rsidR="00DF405D" w:rsidRPr="000F0406">
          <w:rPr>
            <w:rStyle w:val="a4"/>
            <w:rFonts w:ascii="Times New Roman" w:eastAsia="MS Mincho" w:hAnsi="Times New Roman" w:cs="Times New Roman"/>
            <w:i w:val="0"/>
            <w:noProof/>
            <w:kern w:val="32"/>
            <w:lang w:val="x-none" w:eastAsia="x-none"/>
          </w:rPr>
          <w:t xml:space="preserve">РАЗДЕЛ V. </w:t>
        </w:r>
        <w:r w:rsidR="00DF405D" w:rsidRPr="000F0406">
          <w:rPr>
            <w:rStyle w:val="a4"/>
            <w:rFonts w:ascii="Times New Roman" w:eastAsia="MS Mincho" w:hAnsi="Times New Roman" w:cs="Times New Roman"/>
            <w:i w:val="0"/>
            <w:noProof/>
            <w:kern w:val="32"/>
            <w:lang w:eastAsia="x-none"/>
          </w:rPr>
          <w:t>ПРОЕКТ ДОГОВОРА</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_Toc132717498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27</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499" w:history="1">
        <w:r w:rsidR="00DF405D" w:rsidRPr="000F0406">
          <w:rPr>
            <w:rStyle w:val="a4"/>
            <w:rFonts w:ascii="Times New Roman" w:eastAsia="Calibri" w:hAnsi="Times New Roman" w:cs="Times New Roman"/>
            <w:i w:val="0"/>
            <w:noProof/>
          </w:rPr>
          <w:t>1. ПРЕДМЕТ ДОГОВОРА</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_Toc132717499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27</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0" w:history="1">
        <w:r w:rsidR="00DF405D" w:rsidRPr="000F0406">
          <w:rPr>
            <w:rStyle w:val="a4"/>
            <w:rFonts w:ascii="Times New Roman" w:eastAsia="Calibri" w:hAnsi="Times New Roman" w:cs="Times New Roman"/>
            <w:i w:val="0"/>
            <w:noProof/>
          </w:rPr>
          <w:t>2. СРОКИ И ПОРЯДОК ПОСТАВКИ</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_Toc132717500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27</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1" w:history="1">
        <w:r w:rsidR="00DF405D" w:rsidRPr="000F0406">
          <w:rPr>
            <w:rStyle w:val="a4"/>
            <w:rFonts w:ascii="Times New Roman" w:eastAsia="Calibri" w:hAnsi="Times New Roman" w:cs="Times New Roman"/>
            <w:i w:val="0"/>
            <w:noProof/>
          </w:rPr>
          <w:t>3. ЦЕНА И ПОРЯДОК РАСЧЕТОВ</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_Toc132717501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28</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2" w:history="1">
        <w:r w:rsidR="00DF405D" w:rsidRPr="000F0406">
          <w:rPr>
            <w:rStyle w:val="a4"/>
            <w:rFonts w:ascii="Times New Roman" w:eastAsia="Calibri" w:hAnsi="Times New Roman" w:cs="Times New Roman"/>
            <w:i w:val="0"/>
            <w:noProof/>
          </w:rPr>
          <w:t>4. ОТВЕТСТВЕННОСТЬ СТОРОН</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_Toc132717502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28</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3" w:history="1">
        <w:r w:rsidR="00DF405D" w:rsidRPr="000F0406">
          <w:rPr>
            <w:rStyle w:val="a4"/>
            <w:rFonts w:ascii="Times New Roman" w:eastAsia="Calibri" w:hAnsi="Times New Roman" w:cs="Times New Roman"/>
            <w:i w:val="0"/>
            <w:noProof/>
          </w:rPr>
          <w:t>5. ОБСТОЯТЕЛЬСТВА НЕПРЕОДОЛИМОЙ СИЛЫ (ФОРС-МАЖОР)</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_Toc132717503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28</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4" w:history="1">
        <w:r w:rsidR="00DF405D" w:rsidRPr="000F0406">
          <w:rPr>
            <w:rStyle w:val="a4"/>
            <w:rFonts w:ascii="Times New Roman" w:eastAsia="Calibri" w:hAnsi="Times New Roman" w:cs="Times New Roman"/>
            <w:i w:val="0"/>
            <w:noProof/>
          </w:rPr>
          <w:t>6. СРОК ДЕЙСТВИЯ, ИЗМЕНЕНИЕ И ДОСРОЧНОЕ РАСТОРЖЕНИЕ ДОГОВОРА</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_Toc132717504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28</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5" w:history="1">
        <w:r w:rsidR="00DF405D" w:rsidRPr="000F0406">
          <w:rPr>
            <w:rStyle w:val="a4"/>
            <w:rFonts w:ascii="Times New Roman" w:eastAsia="Calibri" w:hAnsi="Times New Roman" w:cs="Times New Roman"/>
            <w:i w:val="0"/>
            <w:noProof/>
          </w:rPr>
          <w:t>7. РАЗРЕШЕНИЕ СПОРОВ</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_Toc132717505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29</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6" w:history="1">
        <w:r w:rsidR="00DF405D" w:rsidRPr="000F0406">
          <w:rPr>
            <w:rStyle w:val="a4"/>
            <w:rFonts w:ascii="Times New Roman" w:eastAsia="Calibri" w:hAnsi="Times New Roman" w:cs="Times New Roman"/>
            <w:i w:val="0"/>
            <w:noProof/>
          </w:rPr>
          <w:t>9. ЗАКЛЮЧИТЕЛЬНЫЕ ПОЛОЖЕНИЯ</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_Toc132717506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30</w:t>
        </w:r>
        <w:r w:rsidR="00DF405D" w:rsidRPr="000F0406">
          <w:rPr>
            <w:rFonts w:ascii="Times New Roman" w:hAnsi="Times New Roman" w:cs="Times New Roman"/>
            <w:i w:val="0"/>
            <w:noProof/>
            <w:webHidden/>
          </w:rPr>
          <w:fldChar w:fldCharType="end"/>
        </w:r>
      </w:hyperlink>
    </w:p>
    <w:p w:rsidR="00DF405D" w:rsidRPr="000F0406" w:rsidRDefault="00DD7D08" w:rsidP="00DD7D08">
      <w:pPr>
        <w:pStyle w:val="12"/>
        <w:tabs>
          <w:tab w:val="right" w:leader="dot" w:pos="10054"/>
        </w:tabs>
        <w:ind w:left="252"/>
        <w:rPr>
          <w:rFonts w:ascii="Times New Roman" w:eastAsiaTheme="minorEastAsia" w:hAnsi="Times New Roman" w:cs="Times New Roman"/>
          <w:b w:val="0"/>
          <w:bCs w:val="0"/>
          <w:i w:val="0"/>
          <w:iCs w:val="0"/>
          <w:noProof/>
        </w:rPr>
      </w:pPr>
      <w:hyperlink w:anchor="_Toc132717507" w:history="1">
        <w:r w:rsidR="00DF405D" w:rsidRPr="000F0406">
          <w:rPr>
            <w:rStyle w:val="a4"/>
            <w:rFonts w:ascii="Times New Roman" w:eastAsia="Calibri" w:hAnsi="Times New Roman" w:cs="Times New Roman"/>
            <w:i w:val="0"/>
            <w:noProof/>
          </w:rPr>
          <w:t>10. АДРЕСА, РЕКВИЗИТЫ И ПОДПИСИ СТОРОН</w:t>
        </w:r>
        <w:r w:rsidR="00DF405D" w:rsidRPr="000F0406">
          <w:rPr>
            <w:rFonts w:ascii="Times New Roman" w:hAnsi="Times New Roman" w:cs="Times New Roman"/>
            <w:i w:val="0"/>
            <w:noProof/>
            <w:webHidden/>
          </w:rPr>
          <w:tab/>
        </w:r>
        <w:r w:rsidR="00DF405D" w:rsidRPr="000F0406">
          <w:rPr>
            <w:rFonts w:ascii="Times New Roman" w:hAnsi="Times New Roman" w:cs="Times New Roman"/>
            <w:i w:val="0"/>
            <w:noProof/>
            <w:webHidden/>
          </w:rPr>
          <w:fldChar w:fldCharType="begin"/>
        </w:r>
        <w:r w:rsidR="00DF405D" w:rsidRPr="000F0406">
          <w:rPr>
            <w:rFonts w:ascii="Times New Roman" w:hAnsi="Times New Roman" w:cs="Times New Roman"/>
            <w:i w:val="0"/>
            <w:noProof/>
            <w:webHidden/>
          </w:rPr>
          <w:instrText xml:space="preserve"> PAGEREF _Toc132717507 \h </w:instrText>
        </w:r>
        <w:r w:rsidR="00DF405D" w:rsidRPr="000F0406">
          <w:rPr>
            <w:rFonts w:ascii="Times New Roman" w:hAnsi="Times New Roman" w:cs="Times New Roman"/>
            <w:i w:val="0"/>
            <w:noProof/>
            <w:webHidden/>
          </w:rPr>
        </w:r>
        <w:r w:rsidR="00DF405D" w:rsidRPr="000F0406">
          <w:rPr>
            <w:rFonts w:ascii="Times New Roman" w:hAnsi="Times New Roman" w:cs="Times New Roman"/>
            <w:i w:val="0"/>
            <w:noProof/>
            <w:webHidden/>
          </w:rPr>
          <w:fldChar w:fldCharType="separate"/>
        </w:r>
        <w:r w:rsidRPr="000F0406">
          <w:rPr>
            <w:rFonts w:ascii="Times New Roman" w:hAnsi="Times New Roman" w:cs="Times New Roman"/>
            <w:i w:val="0"/>
            <w:noProof/>
            <w:webHidden/>
          </w:rPr>
          <w:t>30</w:t>
        </w:r>
        <w:r w:rsidR="00DF405D" w:rsidRPr="000F0406">
          <w:rPr>
            <w:rFonts w:ascii="Times New Roman" w:hAnsi="Times New Roman" w:cs="Times New Roman"/>
            <w:i w:val="0"/>
            <w:noProof/>
            <w:webHidden/>
          </w:rPr>
          <w:fldChar w:fldCharType="end"/>
        </w:r>
      </w:hyperlink>
    </w:p>
    <w:p w:rsidR="00DF405D" w:rsidRPr="000F0406" w:rsidRDefault="00DD7D08">
      <w:pPr>
        <w:pStyle w:val="21"/>
        <w:tabs>
          <w:tab w:val="right" w:leader="dot" w:pos="10054"/>
        </w:tabs>
        <w:rPr>
          <w:rFonts w:ascii="Times New Roman" w:eastAsiaTheme="minorEastAsia" w:hAnsi="Times New Roman" w:cs="Times New Roman"/>
          <w:b w:val="0"/>
          <w:bCs w:val="0"/>
          <w:noProof/>
          <w:sz w:val="24"/>
          <w:szCs w:val="24"/>
        </w:rPr>
      </w:pPr>
      <w:hyperlink w:anchor="_Toc132717508" w:history="1">
        <w:r w:rsidRPr="000F0406">
          <w:rPr>
            <w:rStyle w:val="a4"/>
            <w:rFonts w:ascii="Times New Roman" w:hAnsi="Times New Roman" w:cs="Times New Roman"/>
            <w:noProof/>
            <w:sz w:val="24"/>
            <w:szCs w:val="24"/>
          </w:rPr>
          <w:t>Приложение № 1</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_Toc132717508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30</w:t>
        </w:r>
        <w:r w:rsidR="00DF405D" w:rsidRPr="000F0406">
          <w:rPr>
            <w:rFonts w:ascii="Times New Roman" w:hAnsi="Times New Roman" w:cs="Times New Roman"/>
            <w:noProof/>
            <w:webHidden/>
            <w:sz w:val="24"/>
            <w:szCs w:val="24"/>
          </w:rPr>
          <w:fldChar w:fldCharType="end"/>
        </w:r>
      </w:hyperlink>
    </w:p>
    <w:p w:rsidR="00DF405D" w:rsidRPr="000F0406" w:rsidRDefault="00DD7D08">
      <w:pPr>
        <w:pStyle w:val="21"/>
        <w:tabs>
          <w:tab w:val="right" w:leader="dot" w:pos="10054"/>
        </w:tabs>
        <w:rPr>
          <w:rFonts w:ascii="Times New Roman" w:eastAsiaTheme="minorEastAsia" w:hAnsi="Times New Roman" w:cs="Times New Roman"/>
          <w:b w:val="0"/>
          <w:bCs w:val="0"/>
          <w:noProof/>
          <w:sz w:val="24"/>
          <w:szCs w:val="24"/>
        </w:rPr>
      </w:pPr>
      <w:hyperlink w:anchor="_Toc132717509" w:history="1">
        <w:r w:rsidRPr="000F0406">
          <w:rPr>
            <w:rStyle w:val="a4"/>
            <w:rFonts w:ascii="Times New Roman" w:hAnsi="Times New Roman" w:cs="Times New Roman"/>
            <w:noProof/>
            <w:sz w:val="24"/>
            <w:szCs w:val="24"/>
          </w:rPr>
          <w:t>Приложение № 2</w:t>
        </w:r>
        <w:r w:rsidR="00DF405D" w:rsidRPr="000F0406">
          <w:rPr>
            <w:rFonts w:ascii="Times New Roman" w:hAnsi="Times New Roman" w:cs="Times New Roman"/>
            <w:noProof/>
            <w:webHidden/>
            <w:sz w:val="24"/>
            <w:szCs w:val="24"/>
          </w:rPr>
          <w:tab/>
        </w:r>
        <w:r w:rsidR="00DF405D" w:rsidRPr="000F0406">
          <w:rPr>
            <w:rFonts w:ascii="Times New Roman" w:hAnsi="Times New Roman" w:cs="Times New Roman"/>
            <w:noProof/>
            <w:webHidden/>
            <w:sz w:val="24"/>
            <w:szCs w:val="24"/>
          </w:rPr>
          <w:fldChar w:fldCharType="begin"/>
        </w:r>
        <w:r w:rsidR="00DF405D" w:rsidRPr="000F0406">
          <w:rPr>
            <w:rFonts w:ascii="Times New Roman" w:hAnsi="Times New Roman" w:cs="Times New Roman"/>
            <w:noProof/>
            <w:webHidden/>
            <w:sz w:val="24"/>
            <w:szCs w:val="24"/>
          </w:rPr>
          <w:instrText xml:space="preserve"> PAGEREF _Toc132717509 \h </w:instrText>
        </w:r>
        <w:r w:rsidR="00DF405D" w:rsidRPr="000F0406">
          <w:rPr>
            <w:rFonts w:ascii="Times New Roman" w:hAnsi="Times New Roman" w:cs="Times New Roman"/>
            <w:noProof/>
            <w:webHidden/>
            <w:sz w:val="24"/>
            <w:szCs w:val="24"/>
          </w:rPr>
        </w:r>
        <w:r w:rsidR="00DF405D" w:rsidRPr="000F0406">
          <w:rPr>
            <w:rFonts w:ascii="Times New Roman" w:hAnsi="Times New Roman" w:cs="Times New Roman"/>
            <w:noProof/>
            <w:webHidden/>
            <w:sz w:val="24"/>
            <w:szCs w:val="24"/>
          </w:rPr>
          <w:fldChar w:fldCharType="separate"/>
        </w:r>
        <w:r w:rsidRPr="000F0406">
          <w:rPr>
            <w:rFonts w:ascii="Times New Roman" w:hAnsi="Times New Roman" w:cs="Times New Roman"/>
            <w:noProof/>
            <w:webHidden/>
            <w:sz w:val="24"/>
            <w:szCs w:val="24"/>
          </w:rPr>
          <w:t>31</w:t>
        </w:r>
        <w:r w:rsidR="00DF405D" w:rsidRPr="000F0406">
          <w:rPr>
            <w:rFonts w:ascii="Times New Roman" w:hAnsi="Times New Roman" w:cs="Times New Roman"/>
            <w:noProof/>
            <w:webHidden/>
            <w:sz w:val="24"/>
            <w:szCs w:val="24"/>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32717455"/>
      <w:bookmarkEnd w:id="1"/>
      <w:r w:rsidRPr="00733E33">
        <w:rPr>
          <w:rFonts w:ascii="Times New Roman" w:eastAsia="MS Mincho" w:hAnsi="Times New Roman"/>
          <w:color w:val="17365D"/>
          <w:kern w:val="32"/>
          <w:szCs w:val="24"/>
          <w:lang w:val="x-none" w:eastAsia="x-none"/>
        </w:rPr>
        <w:lastRenderedPageBreak/>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32717456"/>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DD7D08"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32717457"/>
      <w:bookmarkEnd w:id="7"/>
      <w:bookmarkEnd w:id="8"/>
      <w:r w:rsidRPr="00187F09">
        <w:rPr>
          <w:b/>
          <w:sz w:val="28"/>
          <w:lang w:eastAsia="x-none"/>
        </w:rPr>
        <w:lastRenderedPageBreak/>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32717458"/>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32717459"/>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32717460"/>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32717461"/>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32717462"/>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32717463"/>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32717464"/>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32717465"/>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3271746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32717467"/>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32717468"/>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w:t>
      </w:r>
      <w:r w:rsidRPr="00D31D16">
        <w:rPr>
          <w:bCs/>
        </w:rPr>
        <w:lastRenderedPageBreak/>
        <w:t>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32717469"/>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32717470"/>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32717471"/>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32717472"/>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32717473"/>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3271747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32717475"/>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3271747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lastRenderedPageBreak/>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32717477"/>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32717478"/>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32717479"/>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32717480"/>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32717481"/>
      <w:bookmarkStart w:id="122" w:name="_Hlk533421633"/>
      <w:bookmarkStart w:id="123" w:name="_Hlk528068349"/>
      <w:bookmarkStart w:id="124" w:name="_Hlk528751296"/>
      <w:r w:rsidRPr="000114D8">
        <w:rPr>
          <w:b/>
          <w:sz w:val="28"/>
          <w:lang w:eastAsia="x-none"/>
        </w:rPr>
        <w:lastRenderedPageBreak/>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32717482"/>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32717483"/>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xml:space="preserve">, допускаются к оценке и сопоставлению заявок. </w:t>
      </w:r>
      <w:r>
        <w:lastRenderedPageBreak/>
        <w:t>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32717484"/>
      <w:bookmarkEnd w:id="128"/>
      <w:bookmarkEnd w:id="130"/>
      <w:bookmarkEnd w:id="131"/>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32717485"/>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lastRenderedPageBreak/>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32717486"/>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32717487"/>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w:t>
      </w:r>
      <w:r w:rsidRPr="00872B5C">
        <w:lastRenderedPageBreak/>
        <w:t xml:space="preserve">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3271748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32717489"/>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21119C">
            <w:pPr>
              <w:jc w:val="both"/>
              <w:rPr>
                <w:sz w:val="22"/>
                <w:szCs w:val="22"/>
              </w:rPr>
            </w:pPr>
            <w:r w:rsidRPr="00855980">
              <w:rPr>
                <w:sz w:val="22"/>
                <w:szCs w:val="22"/>
              </w:rPr>
              <w:t xml:space="preserve">Поставка </w:t>
            </w:r>
            <w:r w:rsidR="00F21542">
              <w:rPr>
                <w:sz w:val="22"/>
                <w:szCs w:val="22"/>
              </w:rPr>
              <w:t xml:space="preserve">песка </w:t>
            </w:r>
            <w:r w:rsidR="00F21542" w:rsidRPr="00F21542">
              <w:rPr>
                <w:sz w:val="22"/>
                <w:szCs w:val="22"/>
              </w:rPr>
              <w:t>природного для строительных работ</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w:t>
            </w:r>
            <w:r w:rsidRPr="00C23DB2">
              <w:rPr>
                <w:rFonts w:eastAsia="Calibri"/>
                <w:b/>
                <w:bCs/>
                <w:sz w:val="22"/>
                <w:szCs w:val="22"/>
              </w:rPr>
              <w:lastRenderedPageBreak/>
              <w:t>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21119C" w:rsidRDefault="00CA15E9" w:rsidP="00CA15E9">
            <w:pPr>
              <w:pStyle w:val="Default"/>
              <w:rPr>
                <w:sz w:val="22"/>
                <w:szCs w:val="22"/>
              </w:rPr>
            </w:pPr>
            <w:r w:rsidRPr="0021119C">
              <w:rPr>
                <w:b/>
                <w:sz w:val="22"/>
                <w:szCs w:val="22"/>
              </w:rPr>
              <w:lastRenderedPageBreak/>
              <w:t>Начальная (максимальная) цена договора</w:t>
            </w:r>
            <w:r w:rsidRPr="0021119C">
              <w:rPr>
                <w:sz w:val="22"/>
                <w:szCs w:val="22"/>
              </w:rPr>
              <w:t xml:space="preserve"> (НМЦД) </w:t>
            </w:r>
            <w:r w:rsidRPr="00855980">
              <w:rPr>
                <w:sz w:val="22"/>
                <w:szCs w:val="22"/>
              </w:rPr>
              <w:t xml:space="preserve">составляет </w:t>
            </w:r>
            <w:r w:rsidR="00F21542" w:rsidRPr="00F21542">
              <w:rPr>
                <w:b/>
                <w:sz w:val="22"/>
                <w:szCs w:val="22"/>
              </w:rPr>
              <w:t>525</w:t>
            </w:r>
            <w:r w:rsidR="009E517A">
              <w:rPr>
                <w:b/>
                <w:sz w:val="22"/>
                <w:szCs w:val="22"/>
              </w:rPr>
              <w:t xml:space="preserve"> </w:t>
            </w:r>
            <w:r w:rsidR="00F21542" w:rsidRPr="00F21542">
              <w:rPr>
                <w:b/>
                <w:sz w:val="22"/>
                <w:szCs w:val="22"/>
              </w:rPr>
              <w:t xml:space="preserve">000,00 рублей </w:t>
            </w:r>
            <w:r w:rsidR="00F21542" w:rsidRPr="00F21542">
              <w:rPr>
                <w:sz w:val="22"/>
                <w:szCs w:val="22"/>
              </w:rPr>
              <w:t>(Пятьсот двадцать пять тысяч рублей</w:t>
            </w:r>
            <w:r w:rsidR="00070F7B">
              <w:rPr>
                <w:sz w:val="22"/>
                <w:szCs w:val="22"/>
              </w:rPr>
              <w:t xml:space="preserve"> 00 копеек), без учета НДС.</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w:t>
                  </w:r>
                  <w:r w:rsidRPr="00C23DB2">
                    <w:rPr>
                      <w:color w:val="000000"/>
                      <w:sz w:val="22"/>
                      <w:szCs w:val="22"/>
                    </w:rPr>
                    <w:lastRenderedPageBreak/>
                    <w:t>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 xml:space="preserve">О развитии малого и среднего предпринимательства в Российской Федерации/ к физическим лицам, не являющихся индивидуальными </w:t>
                  </w:r>
                  <w:r w:rsidRPr="00C23DB2">
                    <w:rPr>
                      <w:color w:val="000000"/>
                      <w:sz w:val="22"/>
                      <w:szCs w:val="22"/>
                    </w:rPr>
                    <w:lastRenderedPageBreak/>
                    <w:t>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w:t>
                  </w:r>
                  <w:r w:rsidRPr="00C23DB2">
                    <w:rPr>
                      <w:color w:val="000000"/>
                      <w:sz w:val="22"/>
                      <w:szCs w:val="22"/>
                    </w:rPr>
                    <w:lastRenderedPageBreak/>
                    <w:t xml:space="preserve">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lastRenderedPageBreak/>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DD7D08" w:rsidP="0021119C">
            <w:pPr>
              <w:rPr>
                <w:sz w:val="22"/>
                <w:szCs w:val="22"/>
              </w:rPr>
            </w:pPr>
            <w:sdt>
              <w:sdtPr>
                <w:rPr>
                  <w:sz w:val="22"/>
                  <w:szCs w:val="22"/>
                  <w:highlight w:val="yellow"/>
                </w:rPr>
                <w:id w:val="1168061555"/>
                <w:placeholder>
                  <w:docPart w:val="7863F8D9C7534622A676AE4CD6CDAA5D"/>
                </w:placeholder>
                <w:date w:fullDate="2023-04-26T00:00:00Z">
                  <w:dateFormat w:val="«dd» MMMM yyyy 'года'"/>
                  <w:lid w:val="ru-RU"/>
                  <w:storeMappedDataAs w:val="dateTime"/>
                  <w:calendar w:val="gregorian"/>
                </w:date>
              </w:sdtPr>
              <w:sdtContent>
                <w:r w:rsidR="00990F9F">
                  <w:rPr>
                    <w:sz w:val="22"/>
                    <w:szCs w:val="22"/>
                    <w:highlight w:val="yellow"/>
                  </w:rPr>
                  <w:t>«26» апреля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DD7D08" w:rsidP="00EE36A9">
            <w:pPr>
              <w:rPr>
                <w:sz w:val="22"/>
                <w:szCs w:val="22"/>
              </w:rPr>
            </w:pPr>
            <w:sdt>
              <w:sdtPr>
                <w:rPr>
                  <w:sz w:val="22"/>
                  <w:szCs w:val="22"/>
                  <w:highlight w:val="yellow"/>
                </w:rPr>
                <w:id w:val="-966195477"/>
                <w:placeholder>
                  <w:docPart w:val="C22758C33DB04E5089FAA958EB9FA716"/>
                </w:placeholder>
                <w:date w:fullDate="2023-04-26T00:00:00Z">
                  <w:dateFormat w:val="«dd» MMMM yyyy 'года'"/>
                  <w:lid w:val="ru-RU"/>
                  <w:storeMappedDataAs w:val="dateTime"/>
                  <w:calendar w:val="gregorian"/>
                </w:date>
              </w:sdtPr>
              <w:sdtContent>
                <w:r w:rsidR="00990F9F">
                  <w:rPr>
                    <w:sz w:val="22"/>
                    <w:szCs w:val="22"/>
                    <w:highlight w:val="yellow"/>
                  </w:rPr>
                  <w:t>«26» апреля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4-26T00:00:00Z">
                  <w:dateFormat w:val="«dd» MMMM yyyy 'года'"/>
                  <w:lid w:val="ru-RU"/>
                  <w:storeMappedDataAs w:val="dateTime"/>
                  <w:calendar w:val="gregorian"/>
                </w:date>
              </w:sdtPr>
              <w:sdtContent>
                <w:r w:rsidR="00990F9F">
                  <w:rPr>
                    <w:b/>
                    <w:sz w:val="22"/>
                    <w:szCs w:val="22"/>
                    <w:highlight w:val="yellow"/>
                  </w:rPr>
                  <w:t>«26» апреля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4-18T00:00:00Z">
                  <w:dateFormat w:val="«dd» MMMM yyyy 'года'"/>
                  <w:lid w:val="ru-RU"/>
                  <w:storeMappedDataAs w:val="dateTime"/>
                  <w:calendar w:val="gregorian"/>
                </w:date>
              </w:sdtPr>
              <w:sdtContent>
                <w:r w:rsidR="00990F9F">
                  <w:rPr>
                    <w:b/>
                    <w:sz w:val="22"/>
                    <w:szCs w:val="22"/>
                    <w:highlight w:val="yellow"/>
                  </w:rPr>
                  <w:t>«18» апреля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4-24T00:00:00Z">
                  <w:dateFormat w:val="«dd» MMMM yyyy 'года'"/>
                  <w:lid w:val="ru-RU"/>
                  <w:storeMappedDataAs w:val="dateTime"/>
                  <w:calendar w:val="gregorian"/>
                </w:date>
              </w:sdtPr>
              <w:sdtContent>
                <w:r w:rsidR="00990F9F">
                  <w:rPr>
                    <w:b/>
                    <w:sz w:val="22"/>
                    <w:szCs w:val="22"/>
                    <w:highlight w:val="yellow"/>
                  </w:rPr>
                  <w:t>«24» апреля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2717490"/>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2717491"/>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370AC" w:rsidRPr="006370AC">
        <w:t xml:space="preserve">поставку </w:t>
      </w:r>
      <w:r w:rsidR="006370AC" w:rsidRPr="006370AC">
        <w:rPr>
          <w:highlight w:val="yellow"/>
        </w:rPr>
        <w:t>песка природного для строительных работ</w:t>
      </w:r>
      <w:r w:rsidR="00990F9F">
        <w:t xml:space="preserve"> </w:t>
      </w:r>
      <w:r w:rsidR="000B1289" w:rsidRPr="000B1289">
        <w:t xml:space="preserve">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851"/>
        <w:gridCol w:w="3402"/>
      </w:tblGrid>
      <w:tr w:rsidR="006370AC" w:rsidRPr="00993C3E" w:rsidTr="003E5F47">
        <w:trPr>
          <w:trHeight w:val="434"/>
        </w:trPr>
        <w:tc>
          <w:tcPr>
            <w:tcW w:w="4536" w:type="dxa"/>
            <w:shd w:val="clear" w:color="auto" w:fill="auto"/>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Наименование товара</w:t>
            </w:r>
          </w:p>
        </w:tc>
        <w:tc>
          <w:tcPr>
            <w:tcW w:w="1134" w:type="dxa"/>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Количество</w:t>
            </w:r>
          </w:p>
        </w:tc>
        <w:tc>
          <w:tcPr>
            <w:tcW w:w="851" w:type="dxa"/>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Ед. изм.</w:t>
            </w:r>
          </w:p>
        </w:tc>
        <w:tc>
          <w:tcPr>
            <w:tcW w:w="3402" w:type="dxa"/>
            <w:shd w:val="clear" w:color="auto" w:fill="auto"/>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Наименование страны происхождения поставляемого товара</w:t>
            </w:r>
          </w:p>
        </w:tc>
      </w:tr>
      <w:tr w:rsidR="006370AC" w:rsidRPr="00993C3E" w:rsidTr="003E5F47">
        <w:tc>
          <w:tcPr>
            <w:tcW w:w="4536" w:type="dxa"/>
            <w:shd w:val="clear" w:color="auto" w:fill="auto"/>
          </w:tcPr>
          <w:p w:rsidR="006370AC" w:rsidRPr="00993C3E" w:rsidRDefault="006370AC" w:rsidP="00EE36A9">
            <w:pPr>
              <w:jc w:val="center"/>
              <w:rPr>
                <w:rFonts w:cs="Arial"/>
                <w:color w:val="000000"/>
                <w:sz w:val="20"/>
                <w:szCs w:val="20"/>
              </w:rPr>
            </w:pPr>
            <w:r w:rsidRPr="00993C3E">
              <w:rPr>
                <w:rFonts w:cs="Arial"/>
                <w:color w:val="000000"/>
                <w:sz w:val="20"/>
                <w:szCs w:val="20"/>
              </w:rPr>
              <w:t>1</w:t>
            </w:r>
          </w:p>
        </w:tc>
        <w:tc>
          <w:tcPr>
            <w:tcW w:w="1134" w:type="dxa"/>
          </w:tcPr>
          <w:p w:rsidR="006370AC" w:rsidRPr="00993C3E" w:rsidRDefault="006370AC" w:rsidP="00EE36A9">
            <w:pPr>
              <w:jc w:val="center"/>
              <w:rPr>
                <w:rFonts w:cs="Arial"/>
                <w:color w:val="000000"/>
                <w:sz w:val="20"/>
                <w:szCs w:val="20"/>
              </w:rPr>
            </w:pPr>
            <w:r w:rsidRPr="00993C3E">
              <w:rPr>
                <w:rFonts w:cs="Arial"/>
                <w:color w:val="000000"/>
                <w:sz w:val="20"/>
                <w:szCs w:val="20"/>
              </w:rPr>
              <w:t>2</w:t>
            </w:r>
          </w:p>
        </w:tc>
        <w:tc>
          <w:tcPr>
            <w:tcW w:w="851" w:type="dxa"/>
          </w:tcPr>
          <w:p w:rsidR="006370AC" w:rsidRPr="00993C3E" w:rsidRDefault="006370AC" w:rsidP="00EE36A9">
            <w:pPr>
              <w:jc w:val="center"/>
              <w:rPr>
                <w:rFonts w:cs="Arial"/>
                <w:color w:val="000000"/>
                <w:sz w:val="20"/>
                <w:szCs w:val="20"/>
              </w:rPr>
            </w:pPr>
            <w:r w:rsidRPr="00993C3E">
              <w:rPr>
                <w:rFonts w:cs="Arial"/>
                <w:color w:val="000000"/>
                <w:sz w:val="20"/>
                <w:szCs w:val="20"/>
              </w:rPr>
              <w:t>3</w:t>
            </w:r>
          </w:p>
        </w:tc>
        <w:tc>
          <w:tcPr>
            <w:tcW w:w="3402" w:type="dxa"/>
            <w:shd w:val="clear" w:color="auto" w:fill="auto"/>
          </w:tcPr>
          <w:p w:rsidR="006370AC" w:rsidRPr="00993C3E" w:rsidRDefault="006370AC" w:rsidP="00EE36A9">
            <w:pPr>
              <w:jc w:val="center"/>
              <w:rPr>
                <w:rFonts w:cs="Arial"/>
                <w:color w:val="000000"/>
                <w:sz w:val="20"/>
                <w:szCs w:val="20"/>
              </w:rPr>
            </w:pPr>
            <w:r w:rsidRPr="00993C3E">
              <w:rPr>
                <w:rFonts w:cs="Arial"/>
                <w:color w:val="000000"/>
                <w:sz w:val="20"/>
                <w:szCs w:val="20"/>
              </w:rPr>
              <w:t>4</w:t>
            </w:r>
          </w:p>
        </w:tc>
      </w:tr>
      <w:tr w:rsidR="006370AC" w:rsidRPr="00993C3E" w:rsidTr="003E5F47">
        <w:trPr>
          <w:trHeight w:val="313"/>
        </w:trPr>
        <w:tc>
          <w:tcPr>
            <w:tcW w:w="4536" w:type="dxa"/>
            <w:shd w:val="clear" w:color="auto" w:fill="auto"/>
          </w:tcPr>
          <w:p w:rsidR="006370AC" w:rsidRPr="00B65C10" w:rsidRDefault="006370AC" w:rsidP="006370AC">
            <w:pPr>
              <w:rPr>
                <w:sz w:val="22"/>
                <w:szCs w:val="22"/>
              </w:rPr>
            </w:pPr>
            <w:r>
              <w:rPr>
                <w:sz w:val="22"/>
                <w:szCs w:val="22"/>
              </w:rPr>
              <w:t>Пе</w:t>
            </w:r>
            <w:r w:rsidRPr="00675504">
              <w:rPr>
                <w:sz w:val="22"/>
                <w:szCs w:val="22"/>
              </w:rPr>
              <w:t>с</w:t>
            </w:r>
            <w:r>
              <w:rPr>
                <w:sz w:val="22"/>
                <w:szCs w:val="22"/>
              </w:rPr>
              <w:t>ок</w:t>
            </w:r>
            <w:r w:rsidRPr="00675504">
              <w:rPr>
                <w:sz w:val="22"/>
                <w:szCs w:val="22"/>
              </w:rPr>
              <w:t xml:space="preserve"> природн</w:t>
            </w:r>
            <w:r>
              <w:rPr>
                <w:sz w:val="22"/>
                <w:szCs w:val="22"/>
              </w:rPr>
              <w:t>ый</w:t>
            </w:r>
            <w:r w:rsidRPr="00675504">
              <w:rPr>
                <w:sz w:val="22"/>
                <w:szCs w:val="22"/>
              </w:rPr>
              <w:t xml:space="preserve"> для строительных работ</w:t>
            </w:r>
          </w:p>
        </w:tc>
        <w:tc>
          <w:tcPr>
            <w:tcW w:w="1134" w:type="dxa"/>
          </w:tcPr>
          <w:p w:rsidR="006370AC" w:rsidRPr="00B65C10" w:rsidRDefault="006370AC" w:rsidP="006370AC">
            <w:pPr>
              <w:pStyle w:val="a5"/>
              <w:ind w:left="0"/>
              <w:jc w:val="center"/>
              <w:rPr>
                <w:sz w:val="22"/>
                <w:szCs w:val="22"/>
              </w:rPr>
            </w:pPr>
            <w:r>
              <w:rPr>
                <w:sz w:val="22"/>
                <w:szCs w:val="22"/>
              </w:rPr>
              <w:t>700</w:t>
            </w:r>
          </w:p>
        </w:tc>
        <w:tc>
          <w:tcPr>
            <w:tcW w:w="851" w:type="dxa"/>
          </w:tcPr>
          <w:p w:rsidR="006370AC" w:rsidRPr="00EC7E21" w:rsidRDefault="006370AC" w:rsidP="006370AC">
            <w:pPr>
              <w:jc w:val="center"/>
            </w:pPr>
            <w:proofErr w:type="spellStart"/>
            <w:r>
              <w:t>куб.м</w:t>
            </w:r>
            <w:proofErr w:type="spellEnd"/>
          </w:p>
        </w:tc>
        <w:tc>
          <w:tcPr>
            <w:tcW w:w="3402" w:type="dxa"/>
            <w:shd w:val="clear" w:color="auto" w:fill="auto"/>
            <w:vAlign w:val="center"/>
          </w:tcPr>
          <w:p w:rsidR="006370AC" w:rsidRPr="00993C3E" w:rsidRDefault="006370AC" w:rsidP="006370AC">
            <w:pPr>
              <w:jc w:val="center"/>
              <w:rPr>
                <w:rFonts w:cs="Arial"/>
                <w:color w:val="000000"/>
                <w:sz w:val="20"/>
                <w:szCs w:val="20"/>
              </w:rPr>
            </w:pPr>
          </w:p>
        </w:tc>
      </w:tr>
    </w:tbl>
    <w:p w:rsidR="0079498F" w:rsidRDefault="0079498F" w:rsidP="0079498F">
      <w:pPr>
        <w:rPr>
          <w:b/>
          <w:iCs/>
          <w:snapToGrid w:val="0"/>
          <w:color w:val="FF0000"/>
        </w:rPr>
      </w:pP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5"/>
        <w:gridCol w:w="4976"/>
      </w:tblGrid>
      <w:tr w:rsidR="00E72717" w:rsidRPr="00E72717" w:rsidTr="003E5F47">
        <w:trPr>
          <w:trHeight w:val="1002"/>
        </w:trPr>
        <w:tc>
          <w:tcPr>
            <w:tcW w:w="4975" w:type="dxa"/>
            <w:vAlign w:val="center"/>
          </w:tcPr>
          <w:p w:rsidR="00E72717" w:rsidRPr="00993C3E" w:rsidRDefault="00E72717" w:rsidP="00E72717">
            <w:pPr>
              <w:tabs>
                <w:tab w:val="left" w:pos="0"/>
              </w:tabs>
              <w:jc w:val="center"/>
              <w:rPr>
                <w:rFonts w:eastAsia="Calibri"/>
                <w:b/>
                <w:sz w:val="20"/>
                <w:szCs w:val="20"/>
                <w:lang w:eastAsia="en-US"/>
              </w:rPr>
            </w:pPr>
            <w:r w:rsidRPr="00993C3E">
              <w:rPr>
                <w:rFonts w:eastAsia="Calibri"/>
                <w:b/>
                <w:sz w:val="20"/>
                <w:szCs w:val="20"/>
                <w:lang w:eastAsia="en-US"/>
              </w:rPr>
              <w:t>Наименование показателя</w:t>
            </w:r>
          </w:p>
          <w:p w:rsidR="00E72717" w:rsidRPr="00993C3E" w:rsidRDefault="008F0D14" w:rsidP="00E72717">
            <w:pPr>
              <w:jc w:val="center"/>
              <w:rPr>
                <w:rFonts w:eastAsia="Calibri"/>
                <w:b/>
                <w:bCs/>
                <w:color w:val="000000"/>
                <w:sz w:val="20"/>
                <w:szCs w:val="20"/>
                <w:lang w:eastAsia="en-US"/>
              </w:rPr>
            </w:pPr>
            <w:r>
              <w:rPr>
                <w:rFonts w:eastAsia="Calibri"/>
                <w:b/>
                <w:sz w:val="20"/>
                <w:szCs w:val="20"/>
                <w:lang w:eastAsia="en-US"/>
              </w:rPr>
              <w:t>технической и иной</w:t>
            </w:r>
            <w:r w:rsidR="00E72717" w:rsidRPr="00993C3E">
              <w:rPr>
                <w:rFonts w:eastAsia="Calibri"/>
                <w:b/>
                <w:sz w:val="20"/>
                <w:szCs w:val="20"/>
                <w:lang w:eastAsia="en-US"/>
              </w:rPr>
              <w:t xml:space="preserve"> </w:t>
            </w:r>
            <w:r w:rsidRPr="00993C3E">
              <w:rPr>
                <w:rFonts w:eastAsia="Calibri"/>
                <w:b/>
                <w:sz w:val="20"/>
                <w:szCs w:val="20"/>
                <w:lang w:eastAsia="en-US"/>
              </w:rPr>
              <w:t>характеристики товара</w:t>
            </w:r>
            <w:r w:rsidRPr="00993C3E">
              <w:rPr>
                <w:rFonts w:eastAsia="Calibri"/>
                <w:sz w:val="20"/>
                <w:szCs w:val="20"/>
                <w:lang w:eastAsia="en-US"/>
              </w:rPr>
              <w:t xml:space="preserve"> </w:t>
            </w:r>
            <w:r w:rsidR="00E72717" w:rsidRPr="00993C3E">
              <w:rPr>
                <w:rFonts w:eastAsia="Calibri"/>
                <w:sz w:val="20"/>
                <w:szCs w:val="20"/>
                <w:lang w:eastAsia="en-US"/>
              </w:rPr>
              <w:t xml:space="preserve">(указывается в соответствии с разделом </w:t>
            </w:r>
            <w:r w:rsidR="00E72717" w:rsidRPr="00993C3E">
              <w:rPr>
                <w:rFonts w:eastAsia="Calibri"/>
                <w:sz w:val="20"/>
                <w:szCs w:val="20"/>
                <w:lang w:val="en-US" w:eastAsia="en-US"/>
              </w:rPr>
              <w:t>IV</w:t>
            </w:r>
            <w:r w:rsidR="00E72717" w:rsidRPr="00993C3E">
              <w:rPr>
                <w:rFonts w:eastAsia="Calibri"/>
                <w:sz w:val="20"/>
                <w:szCs w:val="20"/>
                <w:lang w:eastAsia="en-US"/>
              </w:rPr>
              <w:t>)</w:t>
            </w:r>
          </w:p>
        </w:tc>
        <w:tc>
          <w:tcPr>
            <w:tcW w:w="4976" w:type="dxa"/>
            <w:vAlign w:val="center"/>
          </w:tcPr>
          <w:p w:rsidR="00E72717" w:rsidRPr="00993C3E" w:rsidRDefault="00E72717" w:rsidP="00E72717">
            <w:pPr>
              <w:ind w:firstLine="85"/>
              <w:jc w:val="center"/>
              <w:rPr>
                <w:rFonts w:eastAsia="Calibri"/>
                <w:b/>
                <w:bCs/>
                <w:color w:val="000000"/>
                <w:sz w:val="20"/>
                <w:szCs w:val="20"/>
                <w:lang w:eastAsia="en-US"/>
              </w:rPr>
            </w:pPr>
            <w:r w:rsidRPr="00993C3E">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r>
      <w:tr w:rsidR="006370AC" w:rsidRPr="00E72717" w:rsidTr="008F0D14">
        <w:trPr>
          <w:trHeight w:val="4114"/>
        </w:trPr>
        <w:tc>
          <w:tcPr>
            <w:tcW w:w="4975" w:type="dxa"/>
          </w:tcPr>
          <w:p w:rsidR="006370AC" w:rsidRDefault="006370AC" w:rsidP="006370AC">
            <w:pPr>
              <w:rPr>
                <w:sz w:val="20"/>
              </w:rPr>
            </w:pPr>
            <w:r w:rsidRPr="00490E90">
              <w:rPr>
                <w:sz w:val="20"/>
              </w:rPr>
              <w:t xml:space="preserve">Товар должен соответствовать ГОСТ </w:t>
            </w:r>
            <w:r w:rsidRPr="00F30EBA">
              <w:rPr>
                <w:sz w:val="20"/>
              </w:rPr>
              <w:t>8736-2014 «Межгосударственный стандарт. Песок для строительных работ. Технические условия».</w:t>
            </w:r>
          </w:p>
          <w:p w:rsidR="00990F9F" w:rsidRPr="00490E90" w:rsidRDefault="00990F9F" w:rsidP="006370AC">
            <w:pPr>
              <w:rPr>
                <w:sz w:val="20"/>
                <w:lang w:eastAsia="x-none"/>
              </w:rPr>
            </w:pP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6370AC" w:rsidRPr="00FD338C" w:rsidTr="003E5F47">
              <w:trPr>
                <w:trHeight w:val="653"/>
              </w:trPr>
              <w:tc>
                <w:tcPr>
                  <w:tcW w:w="1440" w:type="dxa"/>
                  <w:vAlign w:val="center"/>
                </w:tcPr>
                <w:p w:rsidR="006370AC" w:rsidRPr="00FD338C" w:rsidRDefault="006370AC" w:rsidP="006370AC">
                  <w:pPr>
                    <w:ind w:left="-16" w:right="-41"/>
                    <w:jc w:val="center"/>
                    <w:rPr>
                      <w:b/>
                      <w:sz w:val="20"/>
                      <w:szCs w:val="20"/>
                    </w:rPr>
                  </w:pPr>
                  <w:r w:rsidRPr="00FD338C">
                    <w:rPr>
                      <w:b/>
                      <w:sz w:val="20"/>
                      <w:szCs w:val="20"/>
                    </w:rPr>
                    <w:t xml:space="preserve">Наименование </w:t>
                  </w:r>
                </w:p>
                <w:p w:rsidR="006370AC" w:rsidRPr="00FD338C" w:rsidRDefault="006370AC" w:rsidP="006370AC">
                  <w:pPr>
                    <w:ind w:left="-16" w:right="-41"/>
                    <w:jc w:val="center"/>
                    <w:rPr>
                      <w:b/>
                      <w:sz w:val="20"/>
                      <w:szCs w:val="20"/>
                    </w:rPr>
                  </w:pPr>
                  <w:r w:rsidRPr="00FD338C">
                    <w:rPr>
                      <w:b/>
                      <w:sz w:val="20"/>
                      <w:szCs w:val="20"/>
                    </w:rPr>
                    <w:t xml:space="preserve">показателя </w:t>
                  </w:r>
                </w:p>
                <w:p w:rsidR="006370AC" w:rsidRPr="00FD338C" w:rsidRDefault="006370AC" w:rsidP="006370AC">
                  <w:pPr>
                    <w:ind w:left="-16" w:right="-41"/>
                    <w:jc w:val="center"/>
                    <w:rPr>
                      <w:b/>
                      <w:sz w:val="20"/>
                      <w:szCs w:val="20"/>
                    </w:rPr>
                  </w:pPr>
                  <w:r w:rsidRPr="00FD338C">
                    <w:rPr>
                      <w:b/>
                      <w:sz w:val="20"/>
                      <w:szCs w:val="20"/>
                    </w:rPr>
                    <w:t xml:space="preserve">технической </w:t>
                  </w:r>
                </w:p>
                <w:p w:rsidR="006370AC" w:rsidRPr="00FD338C" w:rsidRDefault="006370AC" w:rsidP="006370AC">
                  <w:pPr>
                    <w:ind w:left="-16" w:right="-41"/>
                    <w:jc w:val="center"/>
                    <w:rPr>
                      <w:b/>
                      <w:sz w:val="20"/>
                      <w:szCs w:val="20"/>
                    </w:rPr>
                  </w:pPr>
                  <w:r w:rsidRPr="00FD338C">
                    <w:rPr>
                      <w:b/>
                      <w:sz w:val="20"/>
                      <w:szCs w:val="20"/>
                    </w:rPr>
                    <w:t>характеристики</w:t>
                  </w:r>
                </w:p>
                <w:p w:rsidR="006370AC" w:rsidRPr="00FD338C" w:rsidRDefault="006370AC" w:rsidP="006370AC">
                  <w:pPr>
                    <w:ind w:left="-16" w:right="-41"/>
                    <w:jc w:val="center"/>
                    <w:rPr>
                      <w:b/>
                      <w:sz w:val="20"/>
                      <w:szCs w:val="20"/>
                    </w:rPr>
                  </w:pPr>
                  <w:r w:rsidRPr="00FD338C">
                    <w:rPr>
                      <w:b/>
                      <w:sz w:val="20"/>
                      <w:szCs w:val="20"/>
                    </w:rPr>
                    <w:t xml:space="preserve"> товара</w:t>
                  </w:r>
                </w:p>
              </w:tc>
              <w:tc>
                <w:tcPr>
                  <w:tcW w:w="1559" w:type="dxa"/>
                  <w:vAlign w:val="center"/>
                </w:tcPr>
                <w:p w:rsidR="006370AC" w:rsidRPr="00FD338C" w:rsidRDefault="006370AC" w:rsidP="003E5F47">
                  <w:pPr>
                    <w:jc w:val="center"/>
                    <w:rPr>
                      <w:b/>
                      <w:sz w:val="20"/>
                      <w:szCs w:val="20"/>
                    </w:rPr>
                  </w:pPr>
                  <w:r w:rsidRPr="00FD338C">
                    <w:rPr>
                      <w:b/>
                      <w:sz w:val="20"/>
                      <w:szCs w:val="20"/>
                    </w:rPr>
                    <w:t>Установленные заказчиком</w:t>
                  </w:r>
                </w:p>
                <w:p w:rsidR="006370AC" w:rsidRPr="00FD338C" w:rsidRDefault="006370AC" w:rsidP="003E5F47">
                  <w:pPr>
                    <w:jc w:val="center"/>
                    <w:rPr>
                      <w:b/>
                      <w:sz w:val="20"/>
                      <w:szCs w:val="20"/>
                    </w:rPr>
                  </w:pPr>
                  <w:r w:rsidRPr="00FD338C">
                    <w:rPr>
                      <w:b/>
                      <w:sz w:val="20"/>
                      <w:szCs w:val="20"/>
                    </w:rPr>
                    <w:t xml:space="preserve"> требования к </w:t>
                  </w:r>
                </w:p>
                <w:p w:rsidR="006370AC" w:rsidRPr="00FD338C" w:rsidRDefault="006370AC" w:rsidP="003E5F47">
                  <w:pPr>
                    <w:jc w:val="center"/>
                    <w:rPr>
                      <w:b/>
                      <w:sz w:val="20"/>
                      <w:szCs w:val="20"/>
                    </w:rPr>
                  </w:pPr>
                  <w:r w:rsidRPr="00FD338C">
                    <w:rPr>
                      <w:b/>
                      <w:sz w:val="20"/>
                      <w:szCs w:val="20"/>
                    </w:rPr>
                    <w:t xml:space="preserve">техническим </w:t>
                  </w:r>
                </w:p>
                <w:p w:rsidR="006370AC" w:rsidRPr="00FD338C" w:rsidRDefault="006370AC" w:rsidP="003E5F47">
                  <w:pPr>
                    <w:jc w:val="center"/>
                    <w:rPr>
                      <w:b/>
                      <w:sz w:val="20"/>
                      <w:szCs w:val="20"/>
                    </w:rPr>
                  </w:pPr>
                  <w:r w:rsidRPr="00FD338C">
                    <w:rPr>
                      <w:b/>
                      <w:sz w:val="20"/>
                      <w:szCs w:val="20"/>
                    </w:rPr>
                    <w:t xml:space="preserve">характеристикам </w:t>
                  </w:r>
                </w:p>
                <w:p w:rsidR="006370AC" w:rsidRPr="00FD338C" w:rsidRDefault="006370AC" w:rsidP="003E5F47">
                  <w:pPr>
                    <w:jc w:val="center"/>
                    <w:rPr>
                      <w:b/>
                      <w:sz w:val="20"/>
                      <w:szCs w:val="20"/>
                    </w:rPr>
                  </w:pPr>
                  <w:r w:rsidRPr="00FD338C">
                    <w:rPr>
                      <w:b/>
                      <w:sz w:val="20"/>
                      <w:szCs w:val="20"/>
                    </w:rPr>
                    <w:t>товара</w:t>
                  </w:r>
                </w:p>
              </w:tc>
              <w:tc>
                <w:tcPr>
                  <w:tcW w:w="1701" w:type="dxa"/>
                  <w:vAlign w:val="center"/>
                </w:tcPr>
                <w:p w:rsidR="006370AC" w:rsidRPr="00FD338C" w:rsidRDefault="006370AC" w:rsidP="003E5F47">
                  <w:pPr>
                    <w:ind w:right="6"/>
                    <w:jc w:val="center"/>
                    <w:rPr>
                      <w:b/>
                      <w:sz w:val="20"/>
                      <w:szCs w:val="20"/>
                    </w:rPr>
                  </w:pPr>
                  <w:r w:rsidRPr="00FD338C">
                    <w:rPr>
                      <w:b/>
                      <w:sz w:val="20"/>
                      <w:szCs w:val="20"/>
                    </w:rPr>
                    <w:t xml:space="preserve">Инструкция </w:t>
                  </w:r>
                </w:p>
                <w:p w:rsidR="006370AC" w:rsidRPr="00FD338C" w:rsidRDefault="006370AC" w:rsidP="003E5F47">
                  <w:pPr>
                    <w:ind w:right="6"/>
                    <w:jc w:val="center"/>
                    <w:rPr>
                      <w:b/>
                      <w:sz w:val="20"/>
                      <w:szCs w:val="20"/>
                    </w:rPr>
                  </w:pPr>
                  <w:r w:rsidRPr="00FD338C">
                    <w:rPr>
                      <w:b/>
                      <w:sz w:val="20"/>
                      <w:szCs w:val="20"/>
                    </w:rPr>
                    <w:t xml:space="preserve">участникам закупки по указанию </w:t>
                  </w:r>
                </w:p>
                <w:p w:rsidR="006370AC" w:rsidRPr="00FD338C" w:rsidRDefault="006370AC" w:rsidP="003E5F47">
                  <w:pPr>
                    <w:ind w:right="6"/>
                    <w:jc w:val="center"/>
                    <w:rPr>
                      <w:b/>
                      <w:sz w:val="20"/>
                      <w:szCs w:val="20"/>
                    </w:rPr>
                  </w:pPr>
                  <w:r w:rsidRPr="00FD338C">
                    <w:rPr>
                      <w:b/>
                      <w:sz w:val="20"/>
                      <w:szCs w:val="20"/>
                    </w:rPr>
                    <w:t>значения показателя</w:t>
                  </w:r>
                </w:p>
              </w:tc>
            </w:tr>
            <w:tr w:rsidR="006370AC" w:rsidRPr="00FD338C" w:rsidTr="003E5F47">
              <w:trPr>
                <w:trHeight w:val="375"/>
              </w:trPr>
              <w:tc>
                <w:tcPr>
                  <w:tcW w:w="1440" w:type="dxa"/>
                  <w:tcBorders>
                    <w:top w:val="single" w:sz="4" w:space="0" w:color="auto"/>
                    <w:left w:val="single" w:sz="4" w:space="0" w:color="auto"/>
                    <w:bottom w:val="single" w:sz="4" w:space="0" w:color="auto"/>
                    <w:right w:val="single" w:sz="4" w:space="0" w:color="auto"/>
                  </w:tcBorders>
                  <w:vAlign w:val="center"/>
                </w:tcPr>
                <w:p w:rsidR="006370AC" w:rsidRPr="00FD338C" w:rsidRDefault="006370AC" w:rsidP="006370AC">
                  <w:pPr>
                    <w:tabs>
                      <w:tab w:val="left" w:pos="317"/>
                    </w:tabs>
                    <w:rPr>
                      <w:sz w:val="20"/>
                      <w:szCs w:val="20"/>
                    </w:rPr>
                  </w:pPr>
                  <w:r w:rsidRPr="00FD338C">
                    <w:rPr>
                      <w:sz w:val="20"/>
                      <w:szCs w:val="20"/>
                    </w:rPr>
                    <w:t>Класс песка</w:t>
                  </w:r>
                </w:p>
              </w:tc>
              <w:tc>
                <w:tcPr>
                  <w:tcW w:w="1559" w:type="dxa"/>
                  <w:tcBorders>
                    <w:top w:val="single" w:sz="4" w:space="0" w:color="auto"/>
                    <w:left w:val="single" w:sz="4" w:space="0" w:color="auto"/>
                    <w:bottom w:val="single" w:sz="4" w:space="0" w:color="auto"/>
                    <w:right w:val="single" w:sz="4" w:space="0" w:color="auto"/>
                  </w:tcBorders>
                  <w:vAlign w:val="center"/>
                </w:tcPr>
                <w:p w:rsidR="006370AC" w:rsidRPr="00FD338C" w:rsidRDefault="006370AC" w:rsidP="003E5F47">
                  <w:pPr>
                    <w:tabs>
                      <w:tab w:val="left" w:pos="317"/>
                    </w:tabs>
                    <w:jc w:val="center"/>
                    <w:rPr>
                      <w:sz w:val="20"/>
                      <w:szCs w:val="20"/>
                    </w:rPr>
                  </w:pPr>
                  <w:r w:rsidRPr="00FD338C">
                    <w:rPr>
                      <w:sz w:val="20"/>
                      <w:szCs w:val="20"/>
                      <w:lang w:val="en-US"/>
                    </w:rPr>
                    <w:t>II</w:t>
                  </w:r>
                </w:p>
              </w:tc>
              <w:tc>
                <w:tcPr>
                  <w:tcW w:w="1701" w:type="dxa"/>
                  <w:vAlign w:val="center"/>
                </w:tcPr>
                <w:p w:rsidR="006370AC" w:rsidRPr="00FD338C" w:rsidRDefault="006370AC" w:rsidP="003E5F47">
                  <w:pPr>
                    <w:ind w:right="6"/>
                    <w:jc w:val="center"/>
                    <w:rPr>
                      <w:b/>
                      <w:sz w:val="20"/>
                      <w:szCs w:val="20"/>
                      <w:highlight w:val="yellow"/>
                    </w:rPr>
                  </w:pPr>
                  <w:r w:rsidRPr="00FD338C">
                    <w:rPr>
                      <w:i/>
                      <w:sz w:val="20"/>
                      <w:szCs w:val="20"/>
                      <w:highlight w:val="yellow"/>
                    </w:rPr>
                    <w:t>Значение показателя не меняется</w:t>
                  </w:r>
                </w:p>
              </w:tc>
            </w:tr>
            <w:tr w:rsidR="008F0D14" w:rsidRPr="00FD338C" w:rsidTr="003E5F47">
              <w:trPr>
                <w:trHeight w:val="375"/>
              </w:trPr>
              <w:tc>
                <w:tcPr>
                  <w:tcW w:w="1440" w:type="dxa"/>
                  <w:tcBorders>
                    <w:top w:val="single" w:sz="4" w:space="0" w:color="auto"/>
                    <w:left w:val="single" w:sz="4" w:space="0" w:color="auto"/>
                    <w:bottom w:val="single" w:sz="4" w:space="0" w:color="auto"/>
                    <w:right w:val="single" w:sz="4" w:space="0" w:color="auto"/>
                  </w:tcBorders>
                  <w:vAlign w:val="center"/>
                </w:tcPr>
                <w:p w:rsidR="008F0D14" w:rsidRPr="00FD338C" w:rsidRDefault="008F0D14" w:rsidP="006370AC">
                  <w:pPr>
                    <w:tabs>
                      <w:tab w:val="left" w:pos="317"/>
                    </w:tabs>
                    <w:rPr>
                      <w:sz w:val="20"/>
                      <w:szCs w:val="20"/>
                    </w:rPr>
                  </w:pPr>
                  <w:r w:rsidRPr="00FD338C">
                    <w:rPr>
                      <w:sz w:val="20"/>
                      <w:szCs w:val="20"/>
                    </w:rPr>
                    <w:t>Д</w:t>
                  </w:r>
                  <w:r w:rsidR="00FD338C" w:rsidRPr="00FD338C">
                    <w:rPr>
                      <w:sz w:val="20"/>
                      <w:szCs w:val="20"/>
                    </w:rPr>
                    <w:t>окумент подтверждающий качество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8F0D14" w:rsidRPr="00FD338C" w:rsidRDefault="00805539" w:rsidP="00FD338C">
                  <w:pPr>
                    <w:tabs>
                      <w:tab w:val="left" w:pos="317"/>
                    </w:tabs>
                    <w:jc w:val="center"/>
                    <w:rPr>
                      <w:sz w:val="20"/>
                      <w:szCs w:val="20"/>
                    </w:rPr>
                  </w:pPr>
                  <w:r>
                    <w:rPr>
                      <w:sz w:val="20"/>
                      <w:szCs w:val="20"/>
                    </w:rPr>
                    <w:t xml:space="preserve">Паспорт в соответствии с </w:t>
                  </w:r>
                  <w:r w:rsidRPr="00490E90">
                    <w:rPr>
                      <w:sz w:val="20"/>
                    </w:rPr>
                    <w:t xml:space="preserve">ГОСТ </w:t>
                  </w:r>
                  <w:r w:rsidRPr="00F30EBA">
                    <w:rPr>
                      <w:sz w:val="20"/>
                    </w:rPr>
                    <w:t xml:space="preserve">8736-2014 </w:t>
                  </w:r>
                  <w:r>
                    <w:rPr>
                      <w:sz w:val="20"/>
                      <w:szCs w:val="20"/>
                    </w:rPr>
                    <w:t xml:space="preserve"> </w:t>
                  </w:r>
                </w:p>
              </w:tc>
              <w:tc>
                <w:tcPr>
                  <w:tcW w:w="1701" w:type="dxa"/>
                  <w:vAlign w:val="center"/>
                </w:tcPr>
                <w:p w:rsidR="008F0D14" w:rsidRPr="00FD338C" w:rsidRDefault="00805539" w:rsidP="003E5F47">
                  <w:pPr>
                    <w:ind w:right="6"/>
                    <w:jc w:val="center"/>
                    <w:rPr>
                      <w:i/>
                      <w:sz w:val="20"/>
                      <w:szCs w:val="20"/>
                      <w:highlight w:val="yellow"/>
                    </w:rPr>
                  </w:pPr>
                  <w:r w:rsidRPr="00FD338C">
                    <w:rPr>
                      <w:i/>
                      <w:sz w:val="20"/>
                      <w:szCs w:val="20"/>
                      <w:highlight w:val="yellow"/>
                    </w:rPr>
                    <w:t>Значение показателя не меняется</w:t>
                  </w:r>
                </w:p>
              </w:tc>
            </w:tr>
          </w:tbl>
          <w:p w:rsidR="008F0D14" w:rsidRPr="008F0D14" w:rsidRDefault="008F0D14" w:rsidP="008F0D14">
            <w:pPr>
              <w:autoSpaceDE w:val="0"/>
              <w:autoSpaceDN w:val="0"/>
              <w:jc w:val="both"/>
              <w:rPr>
                <w:i/>
                <w:sz w:val="20"/>
                <w:szCs w:val="20"/>
                <w:u w:val="single"/>
              </w:rPr>
            </w:pPr>
            <w:r w:rsidRPr="008F0D14">
              <w:rPr>
                <w:i/>
                <w:sz w:val="20"/>
                <w:szCs w:val="20"/>
                <w:u w:val="single"/>
              </w:rPr>
              <w:t>Функциональные характеристики:</w:t>
            </w:r>
          </w:p>
          <w:p w:rsidR="006370AC" w:rsidRPr="00391E81" w:rsidRDefault="008F0D14" w:rsidP="008F0D14">
            <w:pPr>
              <w:autoSpaceDE w:val="0"/>
              <w:autoSpaceDN w:val="0"/>
              <w:jc w:val="both"/>
              <w:rPr>
                <w:sz w:val="20"/>
                <w:szCs w:val="20"/>
              </w:rPr>
            </w:pPr>
            <w:r>
              <w:rPr>
                <w:sz w:val="20"/>
                <w:szCs w:val="20"/>
              </w:rPr>
              <w:t xml:space="preserve">Товар будет использован при выполнении </w:t>
            </w:r>
            <w:r w:rsidRPr="008F0D14">
              <w:rPr>
                <w:sz w:val="20"/>
                <w:szCs w:val="20"/>
              </w:rPr>
              <w:t>строительных работ на объектах МУП «Горэлек</w:t>
            </w:r>
            <w:r>
              <w:rPr>
                <w:sz w:val="20"/>
                <w:szCs w:val="20"/>
              </w:rPr>
              <w:t>тросеть» и восстановительных ра</w:t>
            </w:r>
            <w:r w:rsidRPr="008F0D14">
              <w:rPr>
                <w:sz w:val="20"/>
                <w:szCs w:val="20"/>
              </w:rPr>
              <w:t>бот после прокладки, ремонта кабельных линий</w:t>
            </w:r>
            <w:r>
              <w:rPr>
                <w:sz w:val="20"/>
                <w:szCs w:val="20"/>
              </w:rPr>
              <w:t xml:space="preserve"> </w:t>
            </w:r>
            <w:r w:rsidRPr="008F0D14">
              <w:rPr>
                <w:sz w:val="20"/>
                <w:szCs w:val="20"/>
              </w:rPr>
              <w:t>МУП «Горэлектросеть».</w:t>
            </w:r>
          </w:p>
        </w:tc>
        <w:tc>
          <w:tcPr>
            <w:tcW w:w="4976" w:type="dxa"/>
          </w:tcPr>
          <w:p w:rsidR="006370AC" w:rsidRPr="00E72717" w:rsidRDefault="006370AC" w:rsidP="006370AC">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lastRenderedPageBreak/>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31CF0" w:rsidRDefault="00831CF0" w:rsidP="0079498F">
      <w:pPr>
        <w:jc w:val="both"/>
        <w:rPr>
          <w:color w:val="808080"/>
          <w:sz w:val="22"/>
        </w:rPr>
      </w:pP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9C4851" w:rsidRDefault="009C4851"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FD338C" w:rsidRDefault="00FD338C" w:rsidP="0079498F"/>
    <w:p w:rsidR="00FD338C" w:rsidRDefault="00FD338C" w:rsidP="0079498F"/>
    <w:p w:rsidR="003E5F47" w:rsidRDefault="003E5F47" w:rsidP="0079498F"/>
    <w:p w:rsidR="003E5F47" w:rsidRPr="00733E33" w:rsidRDefault="003E5F47"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2717492"/>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2717493"/>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2717494"/>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18"/>
        <w:gridCol w:w="850"/>
        <w:gridCol w:w="1701"/>
        <w:gridCol w:w="2126"/>
      </w:tblGrid>
      <w:tr w:rsidR="00423882" w:rsidRPr="003671A3" w:rsidTr="00051D42">
        <w:trPr>
          <w:trHeight w:val="810"/>
        </w:trPr>
        <w:tc>
          <w:tcPr>
            <w:tcW w:w="4106" w:type="dxa"/>
            <w:shd w:val="clear" w:color="auto" w:fill="auto"/>
            <w:vAlign w:val="center"/>
          </w:tcPr>
          <w:p w:rsidR="00423882" w:rsidRPr="003671A3" w:rsidRDefault="00207FEA" w:rsidP="00CA15E9">
            <w:pPr>
              <w:jc w:val="center"/>
              <w:rPr>
                <w:rFonts w:cs="Arial"/>
                <w:b/>
                <w:color w:val="000000"/>
                <w:sz w:val="20"/>
                <w:szCs w:val="22"/>
              </w:rPr>
            </w:pPr>
            <w:r>
              <w:rPr>
                <w:rFonts w:cs="Arial"/>
                <w:b/>
                <w:color w:val="000000"/>
                <w:sz w:val="20"/>
                <w:szCs w:val="22"/>
              </w:rPr>
              <w:t>Наименование товара/работы/</w:t>
            </w:r>
            <w:r w:rsidR="00423882" w:rsidRPr="003671A3">
              <w:rPr>
                <w:rFonts w:cs="Arial"/>
                <w:b/>
                <w:color w:val="000000"/>
                <w:sz w:val="20"/>
                <w:szCs w:val="22"/>
              </w:rPr>
              <w:t>услуги</w:t>
            </w:r>
            <w:r w:rsidR="00423882" w:rsidRPr="003671A3">
              <w:rPr>
                <w:rFonts w:cs="Arial"/>
                <w:b/>
                <w:i/>
                <w:color w:val="000000"/>
                <w:sz w:val="20"/>
                <w:szCs w:val="22"/>
              </w:rPr>
              <w:t xml:space="preserve"> </w:t>
            </w:r>
          </w:p>
        </w:tc>
        <w:tc>
          <w:tcPr>
            <w:tcW w:w="1418" w:type="dxa"/>
            <w:vAlign w:val="center"/>
          </w:tcPr>
          <w:p w:rsidR="00423882" w:rsidRPr="003671A3" w:rsidRDefault="00423882" w:rsidP="00CA15E9">
            <w:pPr>
              <w:jc w:val="center"/>
              <w:rPr>
                <w:rFonts w:cs="Arial"/>
                <w:b/>
                <w:color w:val="000000"/>
                <w:sz w:val="20"/>
                <w:szCs w:val="22"/>
              </w:rPr>
            </w:pPr>
            <w:r>
              <w:rPr>
                <w:rFonts w:cs="Arial"/>
                <w:b/>
                <w:color w:val="000000"/>
                <w:sz w:val="20"/>
                <w:szCs w:val="22"/>
              </w:rPr>
              <w:t>Количество</w:t>
            </w:r>
          </w:p>
        </w:tc>
        <w:tc>
          <w:tcPr>
            <w:tcW w:w="850" w:type="dxa"/>
            <w:vAlign w:val="center"/>
          </w:tcPr>
          <w:p w:rsidR="00423882" w:rsidRPr="003671A3" w:rsidRDefault="00423882" w:rsidP="00CA15E9">
            <w:pPr>
              <w:jc w:val="center"/>
              <w:rPr>
                <w:rFonts w:cs="Arial"/>
                <w:b/>
                <w:color w:val="000000"/>
                <w:sz w:val="20"/>
                <w:szCs w:val="22"/>
              </w:rPr>
            </w:pPr>
            <w:r w:rsidRPr="003671A3">
              <w:rPr>
                <w:rFonts w:cs="Arial"/>
                <w:b/>
                <w:color w:val="000000"/>
                <w:sz w:val="20"/>
                <w:szCs w:val="22"/>
              </w:rPr>
              <w:t>Ед. изм.</w:t>
            </w:r>
          </w:p>
        </w:tc>
        <w:tc>
          <w:tcPr>
            <w:tcW w:w="1701" w:type="dxa"/>
            <w:vAlign w:val="center"/>
          </w:tcPr>
          <w:p w:rsidR="00423882" w:rsidRDefault="00423882" w:rsidP="00207FEA">
            <w:pPr>
              <w:jc w:val="center"/>
              <w:rPr>
                <w:rFonts w:cs="Arial"/>
                <w:b/>
                <w:color w:val="000000"/>
                <w:sz w:val="20"/>
                <w:szCs w:val="22"/>
              </w:rPr>
            </w:pPr>
            <w:r w:rsidRPr="00423882">
              <w:rPr>
                <w:rFonts w:cs="Arial"/>
                <w:b/>
                <w:color w:val="FF0000"/>
                <w:sz w:val="20"/>
                <w:szCs w:val="22"/>
              </w:rPr>
              <w:t>НМЦ</w:t>
            </w:r>
            <w:r w:rsidRPr="00423882">
              <w:rPr>
                <w:rFonts w:cs="Arial"/>
                <w:b/>
                <w:color w:val="000000"/>
                <w:sz w:val="20"/>
                <w:szCs w:val="22"/>
              </w:rPr>
              <w:t xml:space="preserve"> </w:t>
            </w:r>
            <w:r w:rsidR="00207FEA">
              <w:rPr>
                <w:rFonts w:cs="Arial"/>
                <w:b/>
                <w:color w:val="000000"/>
                <w:sz w:val="20"/>
                <w:szCs w:val="22"/>
              </w:rPr>
              <w:t>единицы товара, работы, услуги</w:t>
            </w:r>
            <w:r w:rsidRPr="00423882">
              <w:rPr>
                <w:rFonts w:cs="Arial"/>
                <w:b/>
                <w:color w:val="000000"/>
                <w:sz w:val="20"/>
                <w:szCs w:val="22"/>
              </w:rPr>
              <w:t xml:space="preserve"> </w:t>
            </w:r>
            <w:r w:rsidRPr="00207FEA">
              <w:rPr>
                <w:rFonts w:cs="Arial"/>
                <w:b/>
                <w:color w:val="FF0000"/>
                <w:sz w:val="20"/>
                <w:szCs w:val="22"/>
              </w:rPr>
              <w:t>без НДС</w:t>
            </w:r>
            <w:r w:rsidR="00207FEA">
              <w:rPr>
                <w:rFonts w:cs="Arial"/>
                <w:b/>
                <w:color w:val="000000"/>
                <w:sz w:val="20"/>
                <w:szCs w:val="22"/>
              </w:rPr>
              <w:t>,</w:t>
            </w:r>
            <w:r w:rsidR="00207FEA" w:rsidRPr="00423882">
              <w:rPr>
                <w:rFonts w:cs="Arial"/>
                <w:b/>
                <w:color w:val="000000"/>
                <w:sz w:val="20"/>
                <w:szCs w:val="22"/>
              </w:rPr>
              <w:t xml:space="preserve"> руб.</w:t>
            </w:r>
          </w:p>
        </w:tc>
        <w:tc>
          <w:tcPr>
            <w:tcW w:w="2126" w:type="dxa"/>
            <w:vAlign w:val="center"/>
          </w:tcPr>
          <w:p w:rsidR="00423882" w:rsidRPr="00207FEA" w:rsidRDefault="00423882" w:rsidP="00207FEA">
            <w:pPr>
              <w:jc w:val="center"/>
              <w:rPr>
                <w:rFonts w:cs="Arial"/>
                <w:b/>
                <w:color w:val="000000"/>
                <w:sz w:val="20"/>
                <w:szCs w:val="20"/>
              </w:rPr>
            </w:pPr>
            <w:r w:rsidRPr="00207FEA">
              <w:rPr>
                <w:rFonts w:cs="Arial"/>
                <w:b/>
                <w:color w:val="000000"/>
                <w:sz w:val="20"/>
                <w:szCs w:val="20"/>
              </w:rPr>
              <w:t xml:space="preserve">Цена единицы товара, работы, услуги, </w:t>
            </w:r>
            <w:r w:rsidRPr="00207FEA">
              <w:rPr>
                <w:rFonts w:cs="Arial"/>
                <w:b/>
                <w:color w:val="FF0000"/>
                <w:sz w:val="20"/>
                <w:szCs w:val="20"/>
              </w:rPr>
              <w:t>с учетом НДС/</w:t>
            </w:r>
            <w:r w:rsidRPr="00207FEA">
              <w:rPr>
                <w:b/>
                <w:i/>
                <w:color w:val="FF0000"/>
                <w:sz w:val="20"/>
                <w:szCs w:val="20"/>
              </w:rPr>
              <w:t>без учета НДС</w:t>
            </w:r>
            <w:r w:rsidR="00207FEA" w:rsidRPr="00207FEA">
              <w:rPr>
                <w:rFonts w:cs="Arial"/>
                <w:b/>
                <w:color w:val="000000"/>
                <w:sz w:val="20"/>
                <w:szCs w:val="20"/>
              </w:rPr>
              <w:t>, руб.</w:t>
            </w:r>
          </w:p>
        </w:tc>
      </w:tr>
      <w:tr w:rsidR="00423882" w:rsidRPr="003671A3" w:rsidTr="00051D42">
        <w:trPr>
          <w:trHeight w:val="233"/>
        </w:trPr>
        <w:tc>
          <w:tcPr>
            <w:tcW w:w="4106" w:type="dxa"/>
            <w:shd w:val="clear" w:color="auto" w:fill="auto"/>
          </w:tcPr>
          <w:p w:rsidR="00423882" w:rsidRPr="003671A3" w:rsidRDefault="00423882" w:rsidP="00CA15E9">
            <w:pPr>
              <w:jc w:val="center"/>
              <w:rPr>
                <w:rFonts w:cs="Arial"/>
                <w:color w:val="000000"/>
                <w:sz w:val="20"/>
                <w:szCs w:val="22"/>
              </w:rPr>
            </w:pPr>
            <w:r w:rsidRPr="003671A3">
              <w:rPr>
                <w:rFonts w:cs="Arial"/>
                <w:color w:val="000000"/>
                <w:sz w:val="20"/>
                <w:szCs w:val="22"/>
              </w:rPr>
              <w:t>1</w:t>
            </w:r>
          </w:p>
        </w:tc>
        <w:tc>
          <w:tcPr>
            <w:tcW w:w="1418" w:type="dxa"/>
          </w:tcPr>
          <w:p w:rsidR="00423882" w:rsidRPr="003671A3" w:rsidRDefault="00423882" w:rsidP="00CA15E9">
            <w:pPr>
              <w:jc w:val="center"/>
              <w:rPr>
                <w:rFonts w:cs="Arial"/>
                <w:color w:val="000000"/>
                <w:sz w:val="20"/>
                <w:szCs w:val="22"/>
              </w:rPr>
            </w:pPr>
            <w:r w:rsidRPr="003671A3">
              <w:rPr>
                <w:rFonts w:cs="Arial"/>
                <w:color w:val="000000"/>
                <w:sz w:val="20"/>
                <w:szCs w:val="22"/>
              </w:rPr>
              <w:t>2</w:t>
            </w:r>
          </w:p>
        </w:tc>
        <w:tc>
          <w:tcPr>
            <w:tcW w:w="850" w:type="dxa"/>
          </w:tcPr>
          <w:p w:rsidR="00423882" w:rsidRPr="00740D00" w:rsidRDefault="00423882" w:rsidP="00CA15E9">
            <w:pPr>
              <w:jc w:val="center"/>
              <w:rPr>
                <w:rFonts w:cs="Arial"/>
                <w:color w:val="000000"/>
                <w:sz w:val="20"/>
                <w:szCs w:val="22"/>
                <w:lang w:val="en-US"/>
              </w:rPr>
            </w:pPr>
            <w:r>
              <w:rPr>
                <w:rFonts w:cs="Arial"/>
                <w:color w:val="000000"/>
                <w:sz w:val="20"/>
                <w:szCs w:val="22"/>
                <w:lang w:val="en-US"/>
              </w:rPr>
              <w:t>3</w:t>
            </w:r>
          </w:p>
        </w:tc>
        <w:tc>
          <w:tcPr>
            <w:tcW w:w="1701" w:type="dxa"/>
            <w:vAlign w:val="center"/>
          </w:tcPr>
          <w:p w:rsidR="00423882" w:rsidRPr="003671A3" w:rsidRDefault="00207FEA" w:rsidP="00CA15E9">
            <w:pPr>
              <w:jc w:val="center"/>
              <w:rPr>
                <w:rFonts w:cs="Arial"/>
                <w:color w:val="000000"/>
                <w:sz w:val="20"/>
                <w:szCs w:val="22"/>
              </w:rPr>
            </w:pPr>
            <w:r>
              <w:rPr>
                <w:rFonts w:cs="Arial"/>
                <w:color w:val="000000"/>
                <w:sz w:val="20"/>
                <w:szCs w:val="22"/>
              </w:rPr>
              <w:t>4</w:t>
            </w:r>
          </w:p>
        </w:tc>
        <w:tc>
          <w:tcPr>
            <w:tcW w:w="2126" w:type="dxa"/>
          </w:tcPr>
          <w:p w:rsidR="00423882" w:rsidRPr="003671A3" w:rsidRDefault="00207FEA" w:rsidP="00CA15E9">
            <w:pPr>
              <w:jc w:val="center"/>
              <w:rPr>
                <w:rFonts w:cs="Arial"/>
                <w:color w:val="000000"/>
                <w:sz w:val="20"/>
                <w:szCs w:val="22"/>
              </w:rPr>
            </w:pPr>
            <w:r>
              <w:rPr>
                <w:rFonts w:cs="Arial"/>
                <w:color w:val="000000"/>
                <w:sz w:val="20"/>
                <w:szCs w:val="22"/>
              </w:rPr>
              <w:t>5</w:t>
            </w:r>
          </w:p>
        </w:tc>
      </w:tr>
      <w:tr w:rsidR="00423882" w:rsidRPr="003671A3" w:rsidTr="00051D42">
        <w:trPr>
          <w:trHeight w:val="560"/>
        </w:trPr>
        <w:tc>
          <w:tcPr>
            <w:tcW w:w="4106" w:type="dxa"/>
            <w:vAlign w:val="center"/>
          </w:tcPr>
          <w:p w:rsidR="00423882" w:rsidRPr="0091184A" w:rsidRDefault="00423882" w:rsidP="00423882">
            <w:r w:rsidRPr="0091184A">
              <w:t>Песок природный для строительных работ</w:t>
            </w:r>
          </w:p>
        </w:tc>
        <w:tc>
          <w:tcPr>
            <w:tcW w:w="1418" w:type="dxa"/>
            <w:tcBorders>
              <w:top w:val="single" w:sz="4" w:space="0" w:color="auto"/>
              <w:left w:val="single" w:sz="4" w:space="0" w:color="auto"/>
              <w:bottom w:val="single" w:sz="4" w:space="0" w:color="auto"/>
              <w:right w:val="single" w:sz="4" w:space="0" w:color="auto"/>
            </w:tcBorders>
            <w:vAlign w:val="center"/>
          </w:tcPr>
          <w:p w:rsidR="00423882" w:rsidRPr="0091184A" w:rsidRDefault="00423882" w:rsidP="00423882">
            <w:pPr>
              <w:jc w:val="center"/>
            </w:pPr>
            <w:r w:rsidRPr="0091184A">
              <w:t>700</w:t>
            </w:r>
          </w:p>
        </w:tc>
        <w:tc>
          <w:tcPr>
            <w:tcW w:w="850" w:type="dxa"/>
            <w:tcBorders>
              <w:top w:val="single" w:sz="4" w:space="0" w:color="auto"/>
              <w:left w:val="single" w:sz="4" w:space="0" w:color="000000"/>
              <w:bottom w:val="single" w:sz="4" w:space="0" w:color="auto"/>
              <w:right w:val="single" w:sz="4" w:space="0" w:color="000000"/>
            </w:tcBorders>
            <w:vAlign w:val="center"/>
          </w:tcPr>
          <w:p w:rsidR="00423882" w:rsidRDefault="00423882" w:rsidP="00423882">
            <w:pPr>
              <w:jc w:val="center"/>
            </w:pPr>
            <w:proofErr w:type="spellStart"/>
            <w:r w:rsidRPr="0091184A">
              <w:t>куб.м</w:t>
            </w:r>
            <w:proofErr w:type="spellEnd"/>
          </w:p>
        </w:tc>
        <w:tc>
          <w:tcPr>
            <w:tcW w:w="1701" w:type="dxa"/>
            <w:tcBorders>
              <w:top w:val="single" w:sz="4" w:space="0" w:color="auto"/>
              <w:left w:val="single" w:sz="4" w:space="0" w:color="000000"/>
              <w:bottom w:val="single" w:sz="4" w:space="0" w:color="auto"/>
              <w:right w:val="single" w:sz="4" w:space="0" w:color="000000"/>
            </w:tcBorders>
            <w:vAlign w:val="center"/>
          </w:tcPr>
          <w:p w:rsidR="00423882" w:rsidRPr="00CA15E9" w:rsidRDefault="00423882" w:rsidP="00423882">
            <w:pPr>
              <w:jc w:val="center"/>
              <w:rPr>
                <w:sz w:val="22"/>
                <w:szCs w:val="22"/>
              </w:rPr>
            </w:pPr>
          </w:p>
        </w:tc>
        <w:tc>
          <w:tcPr>
            <w:tcW w:w="2126" w:type="dxa"/>
            <w:tcBorders>
              <w:top w:val="single" w:sz="4" w:space="0" w:color="auto"/>
              <w:left w:val="single" w:sz="4" w:space="0" w:color="000000"/>
              <w:bottom w:val="single" w:sz="4" w:space="0" w:color="auto"/>
              <w:right w:val="single" w:sz="4" w:space="0" w:color="000000"/>
            </w:tcBorders>
            <w:vAlign w:val="center"/>
          </w:tcPr>
          <w:p w:rsidR="00423882" w:rsidRPr="00CA15E9" w:rsidRDefault="00423882" w:rsidP="00423882">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8055C8" w:rsidRDefault="008055C8" w:rsidP="0079498F">
      <w:pPr>
        <w:jc w:val="both"/>
        <w:rPr>
          <w:i/>
          <w:color w:val="FF0000"/>
        </w:rPr>
      </w:pPr>
    </w:p>
    <w:p w:rsidR="008C15F0" w:rsidRDefault="008C15F0"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207FEA" w:rsidRDefault="00207FEA" w:rsidP="0079498F">
      <w:pPr>
        <w:jc w:val="both"/>
        <w:rPr>
          <w:i/>
          <w:color w:val="FF0000"/>
        </w:rPr>
      </w:pPr>
    </w:p>
    <w:p w:rsidR="00D67576" w:rsidRDefault="00D67576"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2717495"/>
      <w:bookmarkEnd w:id="244"/>
      <w:r w:rsidRPr="00733E33">
        <w:rPr>
          <w:rFonts w:ascii="Times New Roman" w:eastAsia="MS Mincho" w:hAnsi="Times New Roman"/>
          <w:color w:val="17365D"/>
          <w:kern w:val="32"/>
          <w:szCs w:val="24"/>
          <w:lang w:val="x-none" w:eastAsia="x-none"/>
        </w:rPr>
        <w:lastRenderedPageBreak/>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207FEA" w:rsidRPr="00207FEA">
        <w:rPr>
          <w:b/>
        </w:rPr>
        <w:t>песка природного для строительных работ для нужд МУП «Горэлектросеть»</w:t>
      </w:r>
    </w:p>
    <w:p w:rsidR="00251123" w:rsidRPr="00326663" w:rsidRDefault="00251123" w:rsidP="00EB48C1">
      <w:pPr>
        <w:jc w:val="center"/>
        <w:rPr>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420"/>
        <w:gridCol w:w="3008"/>
        <w:gridCol w:w="1852"/>
        <w:gridCol w:w="1408"/>
      </w:tblGrid>
      <w:tr w:rsidR="00026916" w:rsidRPr="00D76BC7" w:rsidTr="00207FEA">
        <w:trPr>
          <w:trHeight w:val="583"/>
        </w:trPr>
        <w:tc>
          <w:tcPr>
            <w:tcW w:w="513" w:type="dxa"/>
            <w:shd w:val="clear" w:color="auto" w:fill="D9D9D9"/>
            <w:vAlign w:val="center"/>
          </w:tcPr>
          <w:p w:rsidR="00026916" w:rsidRPr="00D76BC7" w:rsidRDefault="00026916" w:rsidP="00026916">
            <w:pPr>
              <w:jc w:val="center"/>
              <w:rPr>
                <w:b/>
                <w:sz w:val="20"/>
                <w:szCs w:val="20"/>
              </w:rPr>
            </w:pPr>
            <w:r w:rsidRPr="00D76BC7">
              <w:rPr>
                <w:sz w:val="20"/>
                <w:szCs w:val="20"/>
              </w:rPr>
              <w:t>№ п/п</w:t>
            </w:r>
          </w:p>
        </w:tc>
        <w:tc>
          <w:tcPr>
            <w:tcW w:w="3420" w:type="dxa"/>
            <w:shd w:val="clear" w:color="auto" w:fill="D9D9D9"/>
            <w:vAlign w:val="center"/>
          </w:tcPr>
          <w:p w:rsidR="00026916" w:rsidRPr="00D76BC7" w:rsidRDefault="00026916" w:rsidP="00026916">
            <w:pPr>
              <w:jc w:val="center"/>
              <w:rPr>
                <w:b/>
                <w:sz w:val="20"/>
                <w:szCs w:val="20"/>
              </w:rPr>
            </w:pPr>
            <w:r w:rsidRPr="00D76BC7">
              <w:rPr>
                <w:b/>
                <w:sz w:val="20"/>
                <w:szCs w:val="20"/>
              </w:rPr>
              <w:t>Код по КТРУ / ОКПД 2</w:t>
            </w:r>
          </w:p>
        </w:tc>
        <w:tc>
          <w:tcPr>
            <w:tcW w:w="3008" w:type="dxa"/>
            <w:shd w:val="clear" w:color="auto" w:fill="D9D9D9"/>
            <w:vAlign w:val="center"/>
          </w:tcPr>
          <w:p w:rsidR="00026916" w:rsidRPr="00D76BC7" w:rsidRDefault="00026916" w:rsidP="00026916">
            <w:pPr>
              <w:jc w:val="center"/>
              <w:rPr>
                <w:b/>
                <w:sz w:val="20"/>
                <w:szCs w:val="20"/>
              </w:rPr>
            </w:pPr>
            <w:bookmarkStart w:id="248" w:name="OLE_LINK149"/>
            <w:bookmarkStart w:id="249" w:name="OLE_LINK150"/>
            <w:r w:rsidRPr="00D76BC7">
              <w:rPr>
                <w:b/>
                <w:sz w:val="20"/>
                <w:szCs w:val="20"/>
              </w:rPr>
              <w:t>Наименование</w:t>
            </w:r>
          </w:p>
        </w:tc>
        <w:tc>
          <w:tcPr>
            <w:tcW w:w="1852" w:type="dxa"/>
            <w:shd w:val="clear" w:color="auto" w:fill="D9D9D9"/>
            <w:vAlign w:val="center"/>
          </w:tcPr>
          <w:p w:rsidR="00026916" w:rsidRPr="00D76BC7" w:rsidRDefault="00026916" w:rsidP="00026916">
            <w:pPr>
              <w:jc w:val="center"/>
              <w:rPr>
                <w:b/>
                <w:sz w:val="20"/>
                <w:szCs w:val="20"/>
              </w:rPr>
            </w:pPr>
            <w:r w:rsidRPr="00D76BC7">
              <w:rPr>
                <w:b/>
                <w:sz w:val="20"/>
                <w:szCs w:val="20"/>
              </w:rPr>
              <w:t>Единица измерения</w:t>
            </w:r>
          </w:p>
        </w:tc>
        <w:tc>
          <w:tcPr>
            <w:tcW w:w="1408" w:type="dxa"/>
            <w:shd w:val="clear" w:color="auto" w:fill="D9D9D9"/>
            <w:vAlign w:val="center"/>
          </w:tcPr>
          <w:p w:rsidR="00026916" w:rsidRPr="00D76BC7" w:rsidRDefault="00026916" w:rsidP="00026916">
            <w:pPr>
              <w:jc w:val="center"/>
              <w:rPr>
                <w:b/>
                <w:sz w:val="20"/>
                <w:szCs w:val="20"/>
              </w:rPr>
            </w:pPr>
            <w:r w:rsidRPr="00D76BC7">
              <w:rPr>
                <w:b/>
                <w:sz w:val="20"/>
                <w:szCs w:val="20"/>
              </w:rPr>
              <w:t>Количество</w:t>
            </w:r>
          </w:p>
        </w:tc>
      </w:tr>
      <w:tr w:rsidR="00207FEA" w:rsidRPr="00D76BC7" w:rsidTr="00207FEA">
        <w:trPr>
          <w:trHeight w:val="581"/>
        </w:trPr>
        <w:tc>
          <w:tcPr>
            <w:tcW w:w="513" w:type="dxa"/>
            <w:vAlign w:val="center"/>
          </w:tcPr>
          <w:p w:rsidR="00207FEA" w:rsidRPr="00D76BC7" w:rsidRDefault="00207FEA" w:rsidP="00207FEA">
            <w:pPr>
              <w:jc w:val="center"/>
              <w:rPr>
                <w:sz w:val="20"/>
                <w:szCs w:val="20"/>
              </w:rPr>
            </w:pPr>
            <w:r w:rsidRPr="00D76BC7">
              <w:rPr>
                <w:sz w:val="20"/>
                <w:szCs w:val="20"/>
              </w:rPr>
              <w:t>1</w:t>
            </w:r>
          </w:p>
        </w:tc>
        <w:tc>
          <w:tcPr>
            <w:tcW w:w="3420" w:type="dxa"/>
            <w:vAlign w:val="center"/>
          </w:tcPr>
          <w:p w:rsidR="00207FEA" w:rsidRPr="00D76BC7" w:rsidRDefault="00207FEA" w:rsidP="00207FEA">
            <w:pPr>
              <w:rPr>
                <w:sz w:val="20"/>
                <w:szCs w:val="20"/>
              </w:rPr>
            </w:pPr>
            <w:r w:rsidRPr="00207FEA">
              <w:rPr>
                <w:sz w:val="20"/>
                <w:szCs w:val="20"/>
              </w:rPr>
              <w:t>08.12.11 - Пески природные</w:t>
            </w:r>
          </w:p>
        </w:tc>
        <w:tc>
          <w:tcPr>
            <w:tcW w:w="3008" w:type="dxa"/>
            <w:vAlign w:val="center"/>
          </w:tcPr>
          <w:p w:rsidR="00207FEA" w:rsidRPr="00207FEA" w:rsidRDefault="00207FEA" w:rsidP="00207FEA">
            <w:pPr>
              <w:shd w:val="clear" w:color="auto" w:fill="FFFFFF"/>
            </w:pPr>
            <w:r w:rsidRPr="00207FEA">
              <w:t>Песок природный для строительных работ</w:t>
            </w:r>
          </w:p>
        </w:tc>
        <w:tc>
          <w:tcPr>
            <w:tcW w:w="1852" w:type="dxa"/>
            <w:vAlign w:val="center"/>
          </w:tcPr>
          <w:p w:rsidR="00207FEA" w:rsidRPr="00BD7C52" w:rsidRDefault="00207FEA" w:rsidP="00207FEA">
            <w:pPr>
              <w:jc w:val="center"/>
              <w:rPr>
                <w:color w:val="000000"/>
              </w:rPr>
            </w:pPr>
            <w:proofErr w:type="spellStart"/>
            <w:r w:rsidRPr="00192A29">
              <w:rPr>
                <w:color w:val="000000"/>
              </w:rPr>
              <w:t>куб.м</w:t>
            </w:r>
            <w:proofErr w:type="spellEnd"/>
          </w:p>
        </w:tc>
        <w:tc>
          <w:tcPr>
            <w:tcW w:w="1408" w:type="dxa"/>
            <w:vAlign w:val="center"/>
          </w:tcPr>
          <w:p w:rsidR="00207FEA" w:rsidRPr="00BD7C52" w:rsidRDefault="00207FEA" w:rsidP="00207FEA">
            <w:pPr>
              <w:jc w:val="center"/>
            </w:pPr>
            <w:r>
              <w:t>700</w:t>
            </w:r>
          </w:p>
        </w:tc>
      </w:tr>
      <w:bookmarkEnd w:id="248"/>
      <w:bookmarkEnd w:id="249"/>
    </w:tbl>
    <w:p w:rsidR="00EB48C1" w:rsidRDefault="00EB48C1" w:rsidP="00EB48C1">
      <w:pPr>
        <w:rPr>
          <w:b/>
          <w:u w:val="single"/>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2068"/>
        <w:gridCol w:w="2373"/>
        <w:gridCol w:w="2937"/>
        <w:gridCol w:w="2296"/>
      </w:tblGrid>
      <w:tr w:rsidR="00026916" w:rsidRPr="00D0019E" w:rsidTr="00026916">
        <w:tc>
          <w:tcPr>
            <w:tcW w:w="527" w:type="dxa"/>
            <w:vAlign w:val="center"/>
          </w:tcPr>
          <w:p w:rsidR="00026916" w:rsidRDefault="00026916" w:rsidP="00026916">
            <w:pPr>
              <w:jc w:val="center"/>
              <w:rPr>
                <w:bCs/>
                <w:sz w:val="20"/>
                <w:szCs w:val="20"/>
              </w:rPr>
            </w:pPr>
            <w:r w:rsidRPr="00BD2B24">
              <w:rPr>
                <w:bCs/>
                <w:sz w:val="20"/>
                <w:szCs w:val="20"/>
              </w:rPr>
              <w:t>№</w:t>
            </w:r>
          </w:p>
          <w:p w:rsidR="00026916" w:rsidRPr="00BD2B24" w:rsidRDefault="00026916" w:rsidP="00026916">
            <w:pPr>
              <w:jc w:val="center"/>
              <w:rPr>
                <w:bCs/>
                <w:sz w:val="20"/>
                <w:szCs w:val="20"/>
              </w:rPr>
            </w:pPr>
            <w:r w:rsidRPr="00BD2B24">
              <w:rPr>
                <w:bCs/>
                <w:sz w:val="20"/>
                <w:szCs w:val="20"/>
              </w:rPr>
              <w:t>п/п</w:t>
            </w:r>
          </w:p>
        </w:tc>
        <w:tc>
          <w:tcPr>
            <w:tcW w:w="2068" w:type="dxa"/>
            <w:vAlign w:val="center"/>
          </w:tcPr>
          <w:p w:rsidR="00026916" w:rsidRPr="00A9365B" w:rsidRDefault="00026916" w:rsidP="00026916">
            <w:pPr>
              <w:jc w:val="center"/>
              <w:rPr>
                <w:b/>
                <w:sz w:val="20"/>
                <w:szCs w:val="20"/>
              </w:rPr>
            </w:pPr>
            <w:r w:rsidRPr="00A9365B">
              <w:rPr>
                <w:b/>
                <w:sz w:val="20"/>
                <w:szCs w:val="20"/>
              </w:rPr>
              <w:t>Наименование объекта закупки</w:t>
            </w:r>
          </w:p>
        </w:tc>
        <w:tc>
          <w:tcPr>
            <w:tcW w:w="2373" w:type="dxa"/>
            <w:vAlign w:val="center"/>
          </w:tcPr>
          <w:p w:rsidR="00026916" w:rsidRPr="005D2ED9" w:rsidRDefault="00026916" w:rsidP="00026916">
            <w:pPr>
              <w:tabs>
                <w:tab w:val="left" w:pos="317"/>
              </w:tabs>
              <w:jc w:val="center"/>
              <w:rPr>
                <w:b/>
                <w:sz w:val="20"/>
                <w:szCs w:val="20"/>
              </w:rPr>
            </w:pPr>
            <w:r w:rsidRPr="005D2ED9">
              <w:rPr>
                <w:b/>
                <w:sz w:val="20"/>
                <w:szCs w:val="20"/>
              </w:rPr>
              <w:t>Наименование показателя</w:t>
            </w:r>
          </w:p>
          <w:p w:rsidR="00026916" w:rsidRPr="007E71CC" w:rsidRDefault="00026916" w:rsidP="00026916">
            <w:pPr>
              <w:jc w:val="center"/>
              <w:rPr>
                <w:b/>
              </w:rPr>
            </w:pPr>
            <w:r w:rsidRPr="005D2ED9">
              <w:rPr>
                <w:b/>
                <w:sz w:val="20"/>
                <w:szCs w:val="20"/>
              </w:rPr>
              <w:t xml:space="preserve">технической </w:t>
            </w:r>
            <w:r>
              <w:rPr>
                <w:b/>
                <w:sz w:val="20"/>
                <w:szCs w:val="20"/>
              </w:rPr>
              <w:t xml:space="preserve">или иной </w:t>
            </w:r>
            <w:r w:rsidRPr="005D2ED9">
              <w:rPr>
                <w:b/>
                <w:sz w:val="20"/>
                <w:szCs w:val="20"/>
              </w:rPr>
              <w:t>характеристики товара</w:t>
            </w:r>
          </w:p>
        </w:tc>
        <w:tc>
          <w:tcPr>
            <w:tcW w:w="2937" w:type="dxa"/>
            <w:vAlign w:val="center"/>
          </w:tcPr>
          <w:p w:rsidR="00026916" w:rsidRPr="00A9365B" w:rsidRDefault="00026916" w:rsidP="00026916">
            <w:pPr>
              <w:jc w:val="center"/>
              <w:rPr>
                <w:b/>
                <w:sz w:val="20"/>
                <w:szCs w:val="20"/>
              </w:rPr>
            </w:pPr>
            <w:r w:rsidRPr="00A9365B">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026916" w:rsidRPr="00421CA1" w:rsidRDefault="00026916" w:rsidP="00026916">
            <w:pPr>
              <w:jc w:val="center"/>
              <w:rPr>
                <w:b/>
              </w:rPr>
            </w:pPr>
            <w:r w:rsidRPr="00A9365B">
              <w:rPr>
                <w:b/>
                <w:sz w:val="20"/>
                <w:szCs w:val="20"/>
              </w:rPr>
              <w:t>установленные заказчиком</w:t>
            </w:r>
          </w:p>
        </w:tc>
        <w:tc>
          <w:tcPr>
            <w:tcW w:w="2296" w:type="dxa"/>
            <w:vAlign w:val="center"/>
          </w:tcPr>
          <w:p w:rsidR="00026916" w:rsidRDefault="00026916" w:rsidP="00026916">
            <w:pPr>
              <w:jc w:val="center"/>
              <w:rPr>
                <w:b/>
                <w:sz w:val="20"/>
                <w:szCs w:val="20"/>
              </w:rPr>
            </w:pPr>
            <w:r w:rsidRPr="005D2ED9">
              <w:rPr>
                <w:b/>
                <w:sz w:val="20"/>
                <w:szCs w:val="20"/>
              </w:rPr>
              <w:t>Инструкция участникам закупки по указанию</w:t>
            </w:r>
          </w:p>
          <w:p w:rsidR="00026916" w:rsidRPr="007E71CC" w:rsidRDefault="00026916" w:rsidP="00026916">
            <w:pPr>
              <w:jc w:val="center"/>
              <w:rPr>
                <w:b/>
              </w:rPr>
            </w:pPr>
            <w:r>
              <w:rPr>
                <w:b/>
                <w:sz w:val="20"/>
                <w:szCs w:val="20"/>
              </w:rPr>
              <w:t>значения показателя</w:t>
            </w:r>
          </w:p>
        </w:tc>
      </w:tr>
      <w:tr w:rsidR="00026916" w:rsidRPr="00D0019E" w:rsidTr="00026916">
        <w:tc>
          <w:tcPr>
            <w:tcW w:w="527" w:type="dxa"/>
            <w:vMerge w:val="restart"/>
          </w:tcPr>
          <w:p w:rsidR="00026916" w:rsidRPr="006809CD" w:rsidRDefault="00026916" w:rsidP="00026916">
            <w:pPr>
              <w:tabs>
                <w:tab w:val="left" w:pos="0"/>
              </w:tabs>
              <w:ind w:right="-36"/>
              <w:jc w:val="center"/>
              <w:rPr>
                <w:rFonts w:ascii="Tahoma" w:hAnsi="Tahoma" w:cs="Tahoma"/>
                <w:bCs/>
                <w:sz w:val="20"/>
                <w:szCs w:val="20"/>
              </w:rPr>
            </w:pPr>
            <w:r w:rsidRPr="006809CD">
              <w:rPr>
                <w:rFonts w:ascii="Tahoma" w:hAnsi="Tahoma" w:cs="Tahoma"/>
                <w:bCs/>
                <w:sz w:val="20"/>
                <w:szCs w:val="20"/>
              </w:rPr>
              <w:t>1</w:t>
            </w:r>
          </w:p>
        </w:tc>
        <w:tc>
          <w:tcPr>
            <w:tcW w:w="2068" w:type="dxa"/>
            <w:vMerge w:val="restart"/>
          </w:tcPr>
          <w:p w:rsidR="00026916" w:rsidRPr="00D0019E" w:rsidRDefault="00207FEA" w:rsidP="00026916">
            <w:pPr>
              <w:rPr>
                <w:color w:val="000000"/>
                <w:sz w:val="20"/>
                <w:szCs w:val="20"/>
              </w:rPr>
            </w:pPr>
            <w:r w:rsidRPr="00207FEA">
              <w:rPr>
                <w:sz w:val="20"/>
                <w:szCs w:val="20"/>
              </w:rPr>
              <w:t>Песок природный для строительных работ</w:t>
            </w:r>
          </w:p>
        </w:tc>
        <w:tc>
          <w:tcPr>
            <w:tcW w:w="7606" w:type="dxa"/>
            <w:gridSpan w:val="3"/>
          </w:tcPr>
          <w:p w:rsidR="00207FEA" w:rsidRPr="00207FEA" w:rsidRDefault="00207FEA" w:rsidP="00207FEA">
            <w:pPr>
              <w:autoSpaceDE w:val="0"/>
              <w:autoSpaceDN w:val="0"/>
              <w:rPr>
                <w:i/>
                <w:sz w:val="20"/>
                <w:szCs w:val="20"/>
                <w:u w:val="single"/>
              </w:rPr>
            </w:pPr>
            <w:r w:rsidRPr="00207FEA">
              <w:rPr>
                <w:i/>
                <w:sz w:val="20"/>
                <w:szCs w:val="20"/>
                <w:u w:val="single"/>
              </w:rPr>
              <w:t>Функциональные характеристики товара:</w:t>
            </w:r>
          </w:p>
          <w:p w:rsidR="00805539" w:rsidRDefault="00805539" w:rsidP="00207FEA">
            <w:pPr>
              <w:autoSpaceDE w:val="0"/>
              <w:autoSpaceDN w:val="0"/>
              <w:rPr>
                <w:sz w:val="20"/>
                <w:szCs w:val="20"/>
              </w:rPr>
            </w:pPr>
            <w:r w:rsidRPr="00805539">
              <w:rPr>
                <w:sz w:val="20"/>
                <w:szCs w:val="20"/>
              </w:rPr>
              <w:t>Товар будет использован при выполнении строительных работ на объектах МУП «Горэлектросеть» и восстановительных работ после прокладки, ремонта кабельных линий МУП «Горэлектросеть».</w:t>
            </w:r>
          </w:p>
          <w:p w:rsidR="00207FEA" w:rsidRPr="00207FEA" w:rsidRDefault="00207FEA" w:rsidP="00207FEA">
            <w:pPr>
              <w:autoSpaceDE w:val="0"/>
              <w:autoSpaceDN w:val="0"/>
              <w:rPr>
                <w:i/>
                <w:sz w:val="20"/>
                <w:szCs w:val="20"/>
                <w:u w:val="single"/>
              </w:rPr>
            </w:pPr>
            <w:r w:rsidRPr="00207FEA">
              <w:rPr>
                <w:i/>
                <w:sz w:val="20"/>
                <w:szCs w:val="20"/>
                <w:u w:val="single"/>
              </w:rPr>
              <w:t>Технически</w:t>
            </w:r>
            <w:r w:rsidR="00805539">
              <w:rPr>
                <w:i/>
                <w:sz w:val="20"/>
                <w:szCs w:val="20"/>
                <w:u w:val="single"/>
              </w:rPr>
              <w:t xml:space="preserve">е </w:t>
            </w:r>
            <w:r w:rsidRPr="00207FEA">
              <w:rPr>
                <w:i/>
                <w:sz w:val="20"/>
                <w:szCs w:val="20"/>
                <w:u w:val="single"/>
              </w:rPr>
              <w:t>характеристики товара:</w:t>
            </w:r>
          </w:p>
          <w:p w:rsidR="00207FEA" w:rsidRPr="00207FEA" w:rsidRDefault="00207FEA" w:rsidP="00207FEA">
            <w:pPr>
              <w:rPr>
                <w:sz w:val="20"/>
                <w:szCs w:val="20"/>
                <w:lang w:eastAsia="x-none"/>
              </w:rPr>
            </w:pPr>
            <w:r w:rsidRPr="00207FEA">
              <w:rPr>
                <w:sz w:val="20"/>
                <w:szCs w:val="20"/>
                <w:lang w:eastAsia="x-none"/>
              </w:rPr>
              <w:t>Товар соответствует ГОСТ 8736-2014 «Межгосударственный стандарт. Песок для строительных работ. Технические условия».</w:t>
            </w:r>
          </w:p>
          <w:p w:rsidR="00026916" w:rsidRPr="00D76BC7" w:rsidRDefault="00026916" w:rsidP="00026916">
            <w:pPr>
              <w:shd w:val="clear" w:color="auto" w:fill="FFFFFF"/>
              <w:ind w:left="33" w:right="619"/>
              <w:rPr>
                <w:sz w:val="16"/>
                <w:szCs w:val="16"/>
              </w:rPr>
            </w:pPr>
          </w:p>
        </w:tc>
      </w:tr>
      <w:tr w:rsidR="00961DC1" w:rsidRPr="00D0019E" w:rsidTr="00F40E34">
        <w:tc>
          <w:tcPr>
            <w:tcW w:w="527" w:type="dxa"/>
            <w:vMerge/>
          </w:tcPr>
          <w:p w:rsidR="00961DC1" w:rsidRPr="006809CD" w:rsidRDefault="00961DC1" w:rsidP="00961DC1">
            <w:pPr>
              <w:tabs>
                <w:tab w:val="left" w:pos="0"/>
              </w:tabs>
              <w:ind w:right="-36"/>
              <w:jc w:val="center"/>
              <w:rPr>
                <w:rFonts w:ascii="Tahoma" w:hAnsi="Tahoma" w:cs="Tahoma"/>
                <w:bCs/>
                <w:sz w:val="20"/>
                <w:szCs w:val="20"/>
              </w:rPr>
            </w:pPr>
          </w:p>
        </w:tc>
        <w:tc>
          <w:tcPr>
            <w:tcW w:w="2068" w:type="dxa"/>
            <w:vMerge/>
          </w:tcPr>
          <w:p w:rsidR="00961DC1" w:rsidRPr="0018469D" w:rsidRDefault="00961DC1" w:rsidP="00961DC1">
            <w:pPr>
              <w:shd w:val="clear" w:color="auto" w:fill="FFFFFF"/>
            </w:pPr>
          </w:p>
        </w:tc>
        <w:tc>
          <w:tcPr>
            <w:tcW w:w="2373" w:type="dxa"/>
            <w:tcBorders>
              <w:top w:val="single" w:sz="4" w:space="0" w:color="auto"/>
              <w:left w:val="single" w:sz="4" w:space="0" w:color="auto"/>
              <w:bottom w:val="single" w:sz="4" w:space="0" w:color="auto"/>
              <w:right w:val="single" w:sz="4" w:space="0" w:color="auto"/>
            </w:tcBorders>
            <w:vAlign w:val="center"/>
          </w:tcPr>
          <w:p w:rsidR="00961DC1" w:rsidRPr="00192A29" w:rsidRDefault="00961DC1" w:rsidP="00961DC1">
            <w:pPr>
              <w:tabs>
                <w:tab w:val="left" w:pos="317"/>
              </w:tabs>
              <w:rPr>
                <w:sz w:val="20"/>
                <w:szCs w:val="20"/>
              </w:rPr>
            </w:pPr>
            <w:r w:rsidRPr="00192A29">
              <w:rPr>
                <w:sz w:val="20"/>
                <w:szCs w:val="20"/>
              </w:rPr>
              <w:t>Класс песка</w:t>
            </w:r>
          </w:p>
        </w:tc>
        <w:tc>
          <w:tcPr>
            <w:tcW w:w="2937" w:type="dxa"/>
            <w:tcBorders>
              <w:top w:val="single" w:sz="4" w:space="0" w:color="auto"/>
              <w:left w:val="single" w:sz="4" w:space="0" w:color="auto"/>
              <w:bottom w:val="single" w:sz="4" w:space="0" w:color="auto"/>
              <w:right w:val="single" w:sz="4" w:space="0" w:color="auto"/>
            </w:tcBorders>
            <w:vAlign w:val="center"/>
          </w:tcPr>
          <w:p w:rsidR="00961DC1" w:rsidRPr="00192A29" w:rsidRDefault="00961DC1" w:rsidP="00961DC1">
            <w:pPr>
              <w:tabs>
                <w:tab w:val="left" w:pos="317"/>
              </w:tabs>
              <w:jc w:val="center"/>
              <w:rPr>
                <w:sz w:val="20"/>
                <w:szCs w:val="20"/>
              </w:rPr>
            </w:pPr>
            <w:r w:rsidRPr="00192A29">
              <w:rPr>
                <w:sz w:val="20"/>
                <w:szCs w:val="20"/>
                <w:lang w:val="en-US"/>
              </w:rPr>
              <w:t>II</w:t>
            </w:r>
          </w:p>
        </w:tc>
        <w:tc>
          <w:tcPr>
            <w:tcW w:w="2296" w:type="dxa"/>
            <w:vAlign w:val="center"/>
          </w:tcPr>
          <w:p w:rsidR="00961DC1" w:rsidRPr="00EA4CD2" w:rsidRDefault="00961DC1" w:rsidP="00961DC1">
            <w:pPr>
              <w:ind w:right="6"/>
              <w:jc w:val="center"/>
              <w:rPr>
                <w:b/>
                <w:sz w:val="18"/>
                <w:szCs w:val="18"/>
                <w:highlight w:val="yellow"/>
              </w:rPr>
            </w:pPr>
            <w:r w:rsidRPr="00EA4CD2">
              <w:rPr>
                <w:i/>
                <w:sz w:val="18"/>
                <w:szCs w:val="18"/>
                <w:highlight w:val="yellow"/>
              </w:rPr>
              <w:t>Значение показателя не меняется</w:t>
            </w:r>
          </w:p>
        </w:tc>
      </w:tr>
      <w:tr w:rsidR="00026916" w:rsidRPr="00D0019E" w:rsidTr="00961DC1">
        <w:trPr>
          <w:trHeight w:val="1135"/>
        </w:trPr>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7606" w:type="dxa"/>
            <w:gridSpan w:val="3"/>
            <w:vAlign w:val="center"/>
          </w:tcPr>
          <w:p w:rsidR="00961DC1" w:rsidRPr="00961DC1" w:rsidRDefault="00961DC1" w:rsidP="00961DC1">
            <w:pPr>
              <w:keepNext/>
              <w:keepLines/>
              <w:jc w:val="both"/>
              <w:outlineLvl w:val="0"/>
              <w:rPr>
                <w:bCs/>
                <w:sz w:val="20"/>
                <w:szCs w:val="20"/>
              </w:rPr>
            </w:pPr>
            <w:bookmarkStart w:id="250" w:name="_Toc132717496"/>
            <w:r w:rsidRPr="00961DC1">
              <w:rPr>
                <w:bCs/>
                <w:i/>
                <w:sz w:val="20"/>
                <w:szCs w:val="20"/>
                <w:u w:val="single"/>
              </w:rPr>
              <w:t>Требования к предоставлению гарантии качества Товара:</w:t>
            </w:r>
            <w:bookmarkEnd w:id="250"/>
          </w:p>
          <w:p w:rsidR="00026916" w:rsidRPr="00961DC1" w:rsidRDefault="00805539" w:rsidP="00961DC1">
            <w:pPr>
              <w:keepNext/>
              <w:keepLines/>
              <w:jc w:val="both"/>
              <w:outlineLvl w:val="0"/>
              <w:rPr>
                <w:bCs/>
                <w:sz w:val="20"/>
                <w:szCs w:val="20"/>
              </w:rPr>
            </w:pPr>
            <w:bookmarkStart w:id="251" w:name="_Toc132717497"/>
            <w:r>
              <w:rPr>
                <w:bCs/>
                <w:sz w:val="20"/>
                <w:szCs w:val="20"/>
              </w:rPr>
              <w:t xml:space="preserve">Качество товара удостоверяется </w:t>
            </w:r>
            <w:r w:rsidR="00961DC1" w:rsidRPr="00961DC1">
              <w:rPr>
                <w:bCs/>
                <w:sz w:val="20"/>
                <w:szCs w:val="20"/>
              </w:rPr>
              <w:t>паспортом, прилагаемым к сопроводительным документам на каждую партию товара. Состав информации и показателей документа о качестве: в соответствии с п.5.13 ГОСТ 8736-2014.</w:t>
            </w:r>
            <w:bookmarkEnd w:id="251"/>
          </w:p>
        </w:tc>
      </w:tr>
    </w:tbl>
    <w:p w:rsidR="00961DC1" w:rsidRDefault="00961DC1" w:rsidP="00961DC1"/>
    <w:p w:rsidR="00026916" w:rsidRDefault="00961DC1" w:rsidP="00961DC1">
      <w:pPr>
        <w:rPr>
          <w:b/>
          <w:u w:val="single"/>
        </w:rPr>
      </w:pPr>
      <w:r>
        <w:rPr>
          <w:b/>
          <w:u w:val="single"/>
        </w:rPr>
        <w:t>Общие требования к товару</w:t>
      </w:r>
    </w:p>
    <w:p w:rsidR="00961DC1" w:rsidRPr="00950225" w:rsidRDefault="00961DC1" w:rsidP="00961DC1">
      <w:pPr>
        <w:rPr>
          <w:b/>
          <w:u w:val="single"/>
        </w:rPr>
      </w:pPr>
    </w:p>
    <w:p w:rsidR="00026916" w:rsidRDefault="00026916" w:rsidP="00026916">
      <w:pPr>
        <w:jc w:val="both"/>
      </w:pPr>
      <w:r w:rsidRPr="00CF34C5">
        <w:t>Т</w:t>
      </w:r>
      <w:r w:rsidR="00961DC1">
        <w:t>овар должен быть новым (</w:t>
      </w:r>
      <w:r w:rsidRPr="00CF34C5">
        <w:t>не б</w:t>
      </w:r>
      <w:r w:rsidR="00961DC1">
        <w:t>ывшим</w:t>
      </w:r>
      <w:r>
        <w:t xml:space="preserve"> в эксплуатации, </w:t>
      </w:r>
      <w:r w:rsidR="00961DC1">
        <w:t>не восстановленным)</w:t>
      </w:r>
      <w:r w:rsidRPr="00CF34C5">
        <w:t xml:space="preserve">. </w:t>
      </w:r>
    </w:p>
    <w:p w:rsidR="00026916" w:rsidRPr="00C92FF7" w:rsidRDefault="00026916" w:rsidP="00026916">
      <w:pPr>
        <w:jc w:val="both"/>
      </w:pPr>
      <w:r w:rsidRPr="00C92FF7">
        <w:t>Товар должен быть не заложенным, не арестованным, не являться предметом иска третьих лиц.</w:t>
      </w:r>
    </w:p>
    <w:p w:rsidR="00026916" w:rsidRPr="0082319D" w:rsidRDefault="00026916" w:rsidP="00026916">
      <w:pPr>
        <w:jc w:val="both"/>
        <w:rPr>
          <w:highlight w:val="lightGray"/>
        </w:rPr>
      </w:pPr>
    </w:p>
    <w:p w:rsidR="00026916" w:rsidRDefault="00026916" w:rsidP="00961DC1">
      <w:pPr>
        <w:jc w:val="both"/>
        <w:rPr>
          <w:b/>
          <w:u w:val="single"/>
        </w:rPr>
      </w:pPr>
      <w:r w:rsidRPr="00961DC1">
        <w:rPr>
          <w:b/>
          <w:u w:val="single"/>
        </w:rPr>
        <w:t>Условия Поставки</w:t>
      </w:r>
    </w:p>
    <w:p w:rsidR="00961DC1" w:rsidRPr="00961DC1" w:rsidRDefault="00961DC1" w:rsidP="00961DC1">
      <w:pPr>
        <w:jc w:val="both"/>
        <w:rPr>
          <w:b/>
          <w:u w:val="single"/>
        </w:rPr>
      </w:pP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 xml:space="preserve">Период поставки товара: </w:t>
      </w:r>
      <w:r w:rsidR="00C375A3">
        <w:rPr>
          <w:rFonts w:eastAsia="Calibri"/>
          <w:bCs/>
          <w:color w:val="000000"/>
          <w:spacing w:val="2"/>
        </w:rPr>
        <w:t xml:space="preserve">с даты подписания договора по 31.10.2023 </w:t>
      </w:r>
      <w:r w:rsidRPr="00961DC1">
        <w:rPr>
          <w:rFonts w:eastAsia="Calibri"/>
          <w:bCs/>
          <w:color w:val="000000"/>
          <w:spacing w:val="2"/>
        </w:rPr>
        <w:t>года.</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Товар поставляется партиями по заявкам Покупателя. Заявка направляется Поставщику любым доступным способом (по телефону, электронной почте, факсом, ФГУП «Почта России», др.).</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Срок поставки товара: в течение 5 (пяти) рабочих дней со дня получения заявки Покупателя</w:t>
      </w:r>
      <w:r w:rsidR="002F6FD4">
        <w:rPr>
          <w:rFonts w:eastAsia="Calibri"/>
          <w:bCs/>
          <w:color w:val="000000"/>
          <w:spacing w:val="2"/>
        </w:rPr>
        <w:t>.</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 xml:space="preserve">Место поставки товара: Владимирская область, </w:t>
      </w:r>
      <w:proofErr w:type="spellStart"/>
      <w:r w:rsidRPr="00961DC1">
        <w:rPr>
          <w:rFonts w:eastAsia="Calibri"/>
          <w:bCs/>
          <w:color w:val="000000"/>
          <w:spacing w:val="2"/>
        </w:rPr>
        <w:t>г.Муром</w:t>
      </w:r>
      <w:proofErr w:type="spellEnd"/>
      <w:r w:rsidRPr="00961DC1">
        <w:rPr>
          <w:rFonts w:eastAsia="Calibri"/>
          <w:bCs/>
          <w:color w:val="000000"/>
          <w:spacing w:val="2"/>
        </w:rPr>
        <w:t xml:space="preserve">, </w:t>
      </w:r>
      <w:proofErr w:type="spellStart"/>
      <w:r w:rsidRPr="00961DC1">
        <w:rPr>
          <w:rFonts w:eastAsia="Calibri"/>
          <w:bCs/>
          <w:color w:val="000000"/>
          <w:spacing w:val="2"/>
        </w:rPr>
        <w:t>ул.Владимирская</w:t>
      </w:r>
      <w:proofErr w:type="spellEnd"/>
      <w:r w:rsidRPr="00961DC1">
        <w:rPr>
          <w:rFonts w:eastAsia="Calibri"/>
          <w:bCs/>
          <w:color w:val="000000"/>
          <w:spacing w:val="2"/>
        </w:rPr>
        <w:t xml:space="preserve">, д.8а. </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Поставка Товара осуществляется силами и средствами Поставщика в адрес Заказчика, транспортные расходы входят в стоимость товара.</w:t>
      </w:r>
    </w:p>
    <w:p w:rsidR="00961DC1" w:rsidRPr="00961DC1" w:rsidRDefault="00C375A3" w:rsidP="00961DC1">
      <w:pPr>
        <w:shd w:val="clear" w:color="auto" w:fill="FFFFFF"/>
        <w:jc w:val="both"/>
        <w:rPr>
          <w:rFonts w:eastAsia="Calibri"/>
          <w:bCs/>
          <w:color w:val="000000"/>
          <w:spacing w:val="2"/>
        </w:rPr>
      </w:pPr>
      <w:r>
        <w:rPr>
          <w:rFonts w:eastAsia="Calibri"/>
          <w:bCs/>
          <w:color w:val="000000"/>
          <w:spacing w:val="2"/>
        </w:rPr>
        <w:t xml:space="preserve">Погрузочно-разгрузочные </w:t>
      </w:r>
      <w:r w:rsidR="00961DC1" w:rsidRPr="00961DC1">
        <w:rPr>
          <w:rFonts w:eastAsia="Calibri"/>
          <w:bCs/>
          <w:color w:val="000000"/>
          <w:spacing w:val="2"/>
        </w:rPr>
        <w:t>работы производятся силами По</w:t>
      </w:r>
      <w:r>
        <w:rPr>
          <w:rFonts w:eastAsia="Calibri"/>
          <w:bCs/>
          <w:color w:val="000000"/>
          <w:spacing w:val="2"/>
        </w:rPr>
        <w:t xml:space="preserve">ставщика, стоимость данного вида работ </w:t>
      </w:r>
      <w:r w:rsidR="00961DC1" w:rsidRPr="00961DC1">
        <w:rPr>
          <w:rFonts w:eastAsia="Calibri"/>
          <w:bCs/>
          <w:color w:val="000000"/>
          <w:spacing w:val="2"/>
        </w:rPr>
        <w:t>входит в стоимость товара.</w:t>
      </w:r>
    </w:p>
    <w:p w:rsidR="00961DC1" w:rsidRDefault="00961DC1" w:rsidP="00961DC1">
      <w:pPr>
        <w:shd w:val="clear" w:color="auto" w:fill="FFFFFF"/>
        <w:jc w:val="both"/>
        <w:rPr>
          <w:rFonts w:eastAsia="Calibri"/>
          <w:bCs/>
          <w:color w:val="000000"/>
          <w:spacing w:val="2"/>
        </w:rPr>
      </w:pPr>
    </w:p>
    <w:p w:rsidR="00C375A3" w:rsidRDefault="00C375A3" w:rsidP="00961DC1">
      <w:pPr>
        <w:shd w:val="clear" w:color="auto" w:fill="FFFFFF"/>
        <w:jc w:val="both"/>
        <w:rPr>
          <w:rFonts w:eastAsia="Calibri"/>
          <w:bCs/>
          <w:color w:val="000000"/>
          <w:spacing w:val="2"/>
        </w:rPr>
      </w:pPr>
    </w:p>
    <w:p w:rsidR="00C375A3" w:rsidRDefault="00C375A3" w:rsidP="00961DC1">
      <w:pPr>
        <w:shd w:val="clear" w:color="auto" w:fill="FFFFFF"/>
        <w:jc w:val="both"/>
        <w:rPr>
          <w:rFonts w:eastAsia="Calibri"/>
          <w:bCs/>
          <w:color w:val="000000"/>
          <w:spacing w:val="2"/>
        </w:rPr>
      </w:pPr>
    </w:p>
    <w:p w:rsidR="00051D42" w:rsidRPr="00961DC1" w:rsidRDefault="00051D42" w:rsidP="00961DC1">
      <w:pPr>
        <w:shd w:val="clear" w:color="auto" w:fill="FFFFFF"/>
        <w:jc w:val="both"/>
        <w:rPr>
          <w:rFonts w:eastAsia="Calibri"/>
          <w:bCs/>
          <w:color w:val="000000"/>
          <w:spacing w:val="2"/>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2" w:name="_Toc132717498"/>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2"/>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sidRPr="00B26AE8">
        <w:rPr>
          <w:rFonts w:eastAsia="Calibri"/>
          <w:b/>
          <w:sz w:val="25"/>
          <w:szCs w:val="25"/>
        </w:rPr>
        <w:t>-</w:t>
      </w:r>
      <w:r w:rsidR="00E7785B" w:rsidRPr="00B26AE8">
        <w:rPr>
          <w:rFonts w:eastAsia="Calibri"/>
          <w:b/>
          <w:sz w:val="25"/>
          <w:szCs w:val="25"/>
        </w:rPr>
        <w:t>3</w:t>
      </w:r>
      <w:r w:rsidR="00F40E34">
        <w:rPr>
          <w:rFonts w:eastAsia="Calibri"/>
          <w:b/>
          <w:sz w:val="25"/>
          <w:szCs w:val="25"/>
        </w:rPr>
        <w:t>4</w:t>
      </w:r>
      <w:r w:rsidR="008452A1" w:rsidRPr="00B26AE8">
        <w:rPr>
          <w:rFonts w:eastAsia="Calibri"/>
          <w:b/>
          <w:sz w:val="25"/>
          <w:szCs w:val="25"/>
        </w:rPr>
        <w:t>/</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3" w:name="_Toc132717499"/>
      <w:r w:rsidRPr="00391F9C">
        <w:rPr>
          <w:rFonts w:eastAsia="Calibri"/>
          <w:sz w:val="25"/>
          <w:szCs w:val="25"/>
        </w:rPr>
        <w:t>1. ПРЕДМЕТ ДОГОВОРА</w:t>
      </w:r>
      <w:bookmarkEnd w:id="253"/>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 xml:space="preserve">Покупателю </w:t>
      </w:r>
      <w:r w:rsidR="00F40E34" w:rsidRPr="00F40E34">
        <w:rPr>
          <w:rFonts w:eastAsia="Calibri"/>
          <w:sz w:val="25"/>
          <w:szCs w:val="25"/>
        </w:rPr>
        <w:t>песок природный для строительных работ</w:t>
      </w:r>
      <w:r w:rsidRPr="008055C8">
        <w:rPr>
          <w:rFonts w:eastAsia="Calibri"/>
          <w:sz w:val="25"/>
          <w:szCs w:val="25"/>
        </w:rPr>
        <w:t>,</w:t>
      </w:r>
      <w:r w:rsidR="00F40E34">
        <w:rPr>
          <w:rFonts w:eastAsia="Calibri"/>
          <w:sz w:val="25"/>
          <w:szCs w:val="25"/>
        </w:rPr>
        <w:t xml:space="preserve"> указанный</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F40E34" w:rsidRPr="00624F39"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t>1.2.</w:t>
      </w:r>
      <w:r w:rsidRPr="00624F39">
        <w:rPr>
          <w:rFonts w:eastAsia="Calibri"/>
          <w:sz w:val="25"/>
          <w:szCs w:val="25"/>
        </w:rPr>
        <w:t xml:space="preserve"> </w:t>
      </w:r>
      <w:r w:rsidRPr="00624F39">
        <w:rPr>
          <w:bCs/>
          <w:sz w:val="25"/>
          <w:szCs w:val="25"/>
        </w:rPr>
        <w:t>Технические характеристики Товара должны соответствовать требованиям, указанным в Приложении №</w:t>
      </w:r>
      <w:r>
        <w:rPr>
          <w:bCs/>
          <w:sz w:val="25"/>
          <w:szCs w:val="25"/>
        </w:rPr>
        <w:t xml:space="preserve"> </w:t>
      </w:r>
      <w:r w:rsidRPr="00624F39">
        <w:rPr>
          <w:bCs/>
          <w:sz w:val="25"/>
          <w:szCs w:val="25"/>
        </w:rPr>
        <w:t>2 к настоящему договору.</w:t>
      </w:r>
    </w:p>
    <w:p w:rsidR="00F40E34"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1.3</w:t>
      </w:r>
      <w:r w:rsidRPr="00391F9C">
        <w:rPr>
          <w:rFonts w:eastAsia="Calibri"/>
          <w:sz w:val="25"/>
          <w:szCs w:val="25"/>
        </w:rPr>
        <w:t>.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p>
    <w:p w:rsidR="00F40E34" w:rsidRPr="00391F9C"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 xml:space="preserve">1.4. </w:t>
      </w:r>
      <w:r w:rsidRPr="00B604D1">
        <w:rPr>
          <w:sz w:val="25"/>
          <w:szCs w:val="25"/>
        </w:rPr>
        <w:t>Страна происхождения товара - _______________________.</w:t>
      </w:r>
    </w:p>
    <w:p w:rsidR="00F40E34" w:rsidRPr="00391F9C"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F40E34">
      <w:pPr>
        <w:widowControl w:val="0"/>
        <w:autoSpaceDE w:val="0"/>
        <w:autoSpaceDN w:val="0"/>
        <w:adjustRightInd w:val="0"/>
        <w:jc w:val="center"/>
        <w:outlineLvl w:val="0"/>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4" w:name="_Toc132717500"/>
      <w:r w:rsidRPr="00391F9C">
        <w:rPr>
          <w:rFonts w:eastAsia="Calibri"/>
          <w:sz w:val="25"/>
          <w:szCs w:val="25"/>
        </w:rPr>
        <w:t>2. СРОКИ И ПОРЯДОК ПОСТАВКИ</w:t>
      </w:r>
      <w:bookmarkEnd w:id="254"/>
    </w:p>
    <w:p w:rsidR="00F40E34" w:rsidRPr="00391F9C" w:rsidRDefault="00F40E34" w:rsidP="00F40E34">
      <w:pPr>
        <w:widowControl w:val="0"/>
        <w:autoSpaceDE w:val="0"/>
        <w:autoSpaceDN w:val="0"/>
        <w:adjustRightInd w:val="0"/>
        <w:ind w:firstLine="426"/>
        <w:jc w:val="both"/>
        <w:rPr>
          <w:rFonts w:eastAsia="Calibri"/>
          <w:sz w:val="25"/>
          <w:szCs w:val="25"/>
        </w:rPr>
      </w:pPr>
      <w:bookmarkStart w:id="255" w:name="P24"/>
      <w:bookmarkEnd w:id="255"/>
      <w:r w:rsidRPr="00391F9C">
        <w:rPr>
          <w:rFonts w:eastAsia="Calibri"/>
          <w:sz w:val="25"/>
          <w:szCs w:val="25"/>
        </w:rPr>
        <w:t xml:space="preserve">2.1. </w:t>
      </w:r>
      <w:r w:rsidRPr="00E524ED">
        <w:rPr>
          <w:rFonts w:eastAsia="Calibri"/>
          <w:sz w:val="25"/>
          <w:szCs w:val="25"/>
        </w:rPr>
        <w:t>Поставка товара производится по заявкам Покупателя в течение 5-ти рабочих дней со дня получения заявки. Заявка направляется Поставщику любым доступным способом (телефонной, мобильной, факсимильной, электронной связью). Период поставки товара – с момента заключе</w:t>
      </w:r>
      <w:r>
        <w:rPr>
          <w:rFonts w:eastAsia="Calibri"/>
          <w:sz w:val="25"/>
          <w:szCs w:val="25"/>
        </w:rPr>
        <w:t>ния настоящего договора по 30.10</w:t>
      </w:r>
      <w:r w:rsidRPr="00E524ED">
        <w:rPr>
          <w:rFonts w:eastAsia="Calibri"/>
          <w:sz w:val="25"/>
          <w:szCs w:val="25"/>
        </w:rPr>
        <w:t>.20</w:t>
      </w:r>
      <w:r>
        <w:rPr>
          <w:rFonts w:eastAsia="Calibri"/>
          <w:sz w:val="25"/>
          <w:szCs w:val="25"/>
        </w:rPr>
        <w:t>23г</w:t>
      </w:r>
      <w:r w:rsidRPr="00E524ED">
        <w:rPr>
          <w:rFonts w:eastAsia="Calibri"/>
          <w:sz w:val="25"/>
          <w:szCs w:val="25"/>
        </w:rPr>
        <w:t>.</w:t>
      </w:r>
    </w:p>
    <w:p w:rsidR="00F40E34" w:rsidRPr="00391F9C"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 xml:space="preserve">2.2. </w:t>
      </w:r>
      <w:r w:rsidRPr="00391F9C">
        <w:rPr>
          <w:rFonts w:eastAsia="Calibri"/>
          <w:sz w:val="25"/>
          <w:szCs w:val="25"/>
        </w:rPr>
        <w:t xml:space="preserve">Поставка Товара осуществляется путем его доставки Поставщиком по адресу: Владимирская область, г. </w:t>
      </w:r>
      <w:r>
        <w:rPr>
          <w:rFonts w:eastAsia="Calibri"/>
          <w:sz w:val="25"/>
          <w:szCs w:val="25"/>
        </w:rPr>
        <w:t>Муром, ул. Владимирская, д.8а</w:t>
      </w:r>
      <w:r w:rsidRPr="00391F9C">
        <w:rPr>
          <w:rFonts w:eastAsia="Calibri"/>
          <w:sz w:val="25"/>
          <w:szCs w:val="25"/>
        </w:rPr>
        <w:t>.</w:t>
      </w:r>
    </w:p>
    <w:p w:rsidR="00F40E34" w:rsidRDefault="00F40E34" w:rsidP="00F40E34">
      <w:pPr>
        <w:widowControl w:val="0"/>
        <w:tabs>
          <w:tab w:val="left" w:pos="284"/>
        </w:tabs>
        <w:autoSpaceDE w:val="0"/>
        <w:autoSpaceDN w:val="0"/>
        <w:adjustRightInd w:val="0"/>
        <w:ind w:firstLine="426"/>
        <w:jc w:val="both"/>
        <w:rPr>
          <w:rFonts w:eastAsia="Calibri"/>
          <w:sz w:val="25"/>
          <w:szCs w:val="25"/>
        </w:rPr>
      </w:pPr>
      <w:r w:rsidRPr="00391F9C">
        <w:rPr>
          <w:rFonts w:eastAsia="Calibri"/>
          <w:sz w:val="25"/>
          <w:szCs w:val="25"/>
        </w:rPr>
        <w:t>2.</w:t>
      </w:r>
      <w:r>
        <w:rPr>
          <w:rFonts w:eastAsia="Calibri"/>
          <w:sz w:val="25"/>
          <w:szCs w:val="25"/>
        </w:rPr>
        <w:t>3</w:t>
      </w:r>
      <w:r w:rsidRPr="00391F9C">
        <w:rPr>
          <w:rFonts w:eastAsia="Calibri"/>
          <w:sz w:val="25"/>
          <w:szCs w:val="25"/>
        </w:rPr>
        <w:t>. Покупатель (получатель) обязан совершить все необходимые действия, обеспечивающие принятие Товара.</w:t>
      </w:r>
    </w:p>
    <w:p w:rsidR="00F40E34" w:rsidRPr="00391F9C" w:rsidRDefault="00051D42" w:rsidP="00F40E34">
      <w:pPr>
        <w:widowControl w:val="0"/>
        <w:tabs>
          <w:tab w:val="left" w:pos="284"/>
        </w:tabs>
        <w:autoSpaceDE w:val="0"/>
        <w:autoSpaceDN w:val="0"/>
        <w:adjustRightInd w:val="0"/>
        <w:ind w:firstLine="426"/>
        <w:jc w:val="both"/>
        <w:rPr>
          <w:rFonts w:eastAsia="Calibri"/>
          <w:sz w:val="25"/>
          <w:szCs w:val="25"/>
        </w:rPr>
      </w:pPr>
      <w:r>
        <w:rPr>
          <w:rFonts w:eastAsia="Calibri"/>
          <w:sz w:val="25"/>
          <w:szCs w:val="25"/>
        </w:rPr>
        <w:t xml:space="preserve">2.4. Погрузочно-разгрузочные </w:t>
      </w:r>
      <w:r w:rsidR="00F40E34" w:rsidRPr="001D6426">
        <w:rPr>
          <w:rFonts w:eastAsia="Calibri"/>
          <w:sz w:val="25"/>
          <w:szCs w:val="25"/>
        </w:rPr>
        <w:t>работы производятся силами П</w:t>
      </w:r>
      <w:r>
        <w:rPr>
          <w:rFonts w:eastAsia="Calibri"/>
          <w:sz w:val="25"/>
          <w:szCs w:val="25"/>
        </w:rPr>
        <w:t xml:space="preserve">оставщика, стоимость погрузочно-разгрузочных </w:t>
      </w:r>
      <w:r w:rsidR="00F40E34" w:rsidRPr="001D6426">
        <w:rPr>
          <w:rFonts w:eastAsia="Calibri"/>
          <w:sz w:val="25"/>
          <w:szCs w:val="25"/>
        </w:rPr>
        <w:t>работ входит в стоимос</w:t>
      </w:r>
      <w:r>
        <w:rPr>
          <w:rFonts w:eastAsia="Calibri"/>
          <w:sz w:val="25"/>
          <w:szCs w:val="25"/>
        </w:rPr>
        <w:t>ть товара.</w:t>
      </w:r>
    </w:p>
    <w:p w:rsidR="00F40E34" w:rsidRPr="00391F9C" w:rsidRDefault="00F40E34" w:rsidP="00F40E34">
      <w:pPr>
        <w:widowControl w:val="0"/>
        <w:autoSpaceDE w:val="0"/>
        <w:autoSpaceDN w:val="0"/>
        <w:adjustRightInd w:val="0"/>
        <w:ind w:firstLine="426"/>
        <w:jc w:val="both"/>
        <w:rPr>
          <w:rFonts w:eastAsia="Calibri"/>
          <w:sz w:val="25"/>
          <w:szCs w:val="25"/>
        </w:rPr>
      </w:pPr>
      <w:bookmarkStart w:id="256" w:name="P55"/>
      <w:bookmarkEnd w:id="256"/>
      <w:r w:rsidRPr="00391F9C">
        <w:rPr>
          <w:rFonts w:eastAsia="Calibri"/>
          <w:sz w:val="25"/>
          <w:szCs w:val="25"/>
        </w:rPr>
        <w:t>2.</w:t>
      </w:r>
      <w:r>
        <w:rPr>
          <w:rFonts w:eastAsia="Calibri"/>
          <w:sz w:val="25"/>
          <w:szCs w:val="25"/>
        </w:rPr>
        <w:t xml:space="preserve">5. Приемка Товара по количеству, </w:t>
      </w:r>
      <w:r w:rsidRPr="00391F9C">
        <w:rPr>
          <w:rFonts w:eastAsia="Calibri"/>
          <w:sz w:val="25"/>
          <w:szCs w:val="25"/>
        </w:rPr>
        <w:t xml:space="preserve">качеству, производится при его вручении (передаче) Покупателю (получателю) в соответствии с условиями Договора, </w:t>
      </w:r>
      <w:hyperlink r:id="rId24" w:history="1">
        <w:r w:rsidRPr="00391F9C">
          <w:rPr>
            <w:rFonts w:eastAsia="Calibri"/>
            <w:sz w:val="25"/>
            <w:szCs w:val="25"/>
          </w:rPr>
          <w:t>Спецификации</w:t>
        </w:r>
      </w:hyperlink>
      <w:r>
        <w:rPr>
          <w:rFonts w:eastAsia="Calibri"/>
          <w:sz w:val="25"/>
          <w:szCs w:val="25"/>
        </w:rPr>
        <w:t xml:space="preserve"> товара (Приложение №</w:t>
      </w:r>
      <w:r w:rsidRPr="00391F9C">
        <w:rPr>
          <w:rFonts w:eastAsia="Calibri"/>
          <w:sz w:val="25"/>
          <w:szCs w:val="25"/>
        </w:rPr>
        <w:t xml:space="preserve"> 1) и </w:t>
      </w:r>
      <w:hyperlink r:id="rId25" w:history="1">
        <w:r w:rsidRPr="00391F9C">
          <w:rPr>
            <w:rFonts w:eastAsia="Calibri"/>
            <w:sz w:val="25"/>
            <w:szCs w:val="25"/>
          </w:rPr>
          <w:t>товарной накладной</w:t>
        </w:r>
      </w:hyperlink>
      <w:r>
        <w:rPr>
          <w:rFonts w:eastAsia="Calibri"/>
          <w:sz w:val="25"/>
          <w:szCs w:val="25"/>
        </w:rPr>
        <w:t xml:space="preserve"> (УПД)</w:t>
      </w:r>
      <w:r w:rsidRPr="00391F9C">
        <w:rPr>
          <w:rFonts w:eastAsia="Calibri"/>
          <w:sz w:val="25"/>
          <w:szCs w:val="25"/>
        </w:rPr>
        <w:t>. Если при приемке будет обнаружено несоответствие Товара условиям и требованиям Договора</w:t>
      </w:r>
      <w:r>
        <w:rPr>
          <w:rFonts w:eastAsia="Calibri"/>
          <w:sz w:val="25"/>
          <w:szCs w:val="25"/>
        </w:rPr>
        <w:t>,</w:t>
      </w:r>
      <w:r w:rsidRPr="00391F9C">
        <w:rPr>
          <w:rFonts w:eastAsia="Calibri"/>
          <w:sz w:val="25"/>
          <w:szCs w:val="25"/>
        </w:rPr>
        <w:t xml:space="preserve"> (</w:t>
      </w:r>
      <w:r>
        <w:rPr>
          <w:rFonts w:eastAsia="Calibri"/>
          <w:sz w:val="25"/>
          <w:szCs w:val="25"/>
        </w:rPr>
        <w:t>Покупатель в течение 3 (т</w:t>
      </w:r>
      <w:r w:rsidRPr="00391F9C">
        <w:rPr>
          <w:rFonts w:eastAsia="Calibri"/>
          <w:sz w:val="25"/>
          <w:szCs w:val="25"/>
        </w:rPr>
        <w:t xml:space="preserve">рех) рабочих дней согласно </w:t>
      </w:r>
      <w:hyperlink w:anchor="P162" w:history="1">
        <w:r w:rsidRPr="0099179D">
          <w:rPr>
            <w:rFonts w:eastAsia="Calibri"/>
            <w:sz w:val="25"/>
            <w:szCs w:val="25"/>
          </w:rPr>
          <w:t>п. 9.2.</w:t>
        </w:r>
      </w:hyperlink>
      <w:r w:rsidRPr="00391F9C">
        <w:rPr>
          <w:rFonts w:eastAsia="Calibri"/>
          <w:sz w:val="25"/>
          <w:szCs w:val="25"/>
        </w:rPr>
        <w:t xml:space="preserve"> Договора направляет Поставщику заказным письмом с уведомлением о вручении </w:t>
      </w:r>
      <w:r w:rsidRPr="001D6426">
        <w:rPr>
          <w:rFonts w:eastAsia="Calibri"/>
          <w:sz w:val="25"/>
          <w:szCs w:val="25"/>
        </w:rPr>
        <w:t xml:space="preserve">или курьером </w:t>
      </w:r>
      <w:r w:rsidRPr="00391F9C">
        <w:rPr>
          <w:rFonts w:eastAsia="Calibri"/>
          <w:sz w:val="25"/>
          <w:szCs w:val="25"/>
        </w:rPr>
        <w:t>претензию с требованием устранить несоот</w:t>
      </w:r>
      <w:r>
        <w:rPr>
          <w:rFonts w:eastAsia="Calibri"/>
          <w:sz w:val="25"/>
          <w:szCs w:val="25"/>
        </w:rPr>
        <w:t>ветствие Товара. В течение 10 (д</w:t>
      </w:r>
      <w:r w:rsidRPr="00391F9C">
        <w:rPr>
          <w:rFonts w:eastAsia="Calibri"/>
          <w:sz w:val="25"/>
          <w:szCs w:val="25"/>
        </w:rPr>
        <w:t>есяти) рабочих дней после получения претензии Поставщик обязуется за свой счет устранить несоответствие Товара.</w:t>
      </w:r>
    </w:p>
    <w:p w:rsidR="00F40E34" w:rsidRPr="00391F9C"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lastRenderedPageBreak/>
        <w:t>2.</w:t>
      </w:r>
      <w:r>
        <w:rPr>
          <w:rFonts w:eastAsia="Calibri"/>
          <w:sz w:val="25"/>
          <w:szCs w:val="25"/>
        </w:rPr>
        <w:t>6</w:t>
      </w:r>
      <w:r w:rsidRPr="00391F9C">
        <w:rPr>
          <w:rFonts w:eastAsia="Calibri"/>
          <w:sz w:val="25"/>
          <w:szCs w:val="25"/>
        </w:rPr>
        <w:t>. Право собственности на Товар переходит к Покупателю с момента передачи Товара Покупателю (получателю) по товарной накладной.</w:t>
      </w:r>
    </w:p>
    <w:p w:rsidR="00F40E34" w:rsidRPr="00391F9C"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t>2.</w:t>
      </w:r>
      <w:r>
        <w:rPr>
          <w:rFonts w:eastAsia="Calibri"/>
          <w:sz w:val="25"/>
          <w:szCs w:val="25"/>
        </w:rPr>
        <w:t>7</w:t>
      </w:r>
      <w:r w:rsidRPr="00391F9C">
        <w:rPr>
          <w:rFonts w:eastAsia="Calibri"/>
          <w:sz w:val="25"/>
          <w:szCs w:val="25"/>
        </w:rPr>
        <w:t>. Риск случайной гибели или случайного повреждения Товара переходит к Покупателю с момента передачи Товара Покупателю (получателю).</w:t>
      </w:r>
    </w:p>
    <w:p w:rsidR="00F40E34" w:rsidRPr="00391F9C"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t>2.</w:t>
      </w:r>
      <w:r>
        <w:rPr>
          <w:rFonts w:eastAsia="Calibri"/>
          <w:sz w:val="25"/>
          <w:szCs w:val="25"/>
        </w:rPr>
        <w:t>8</w:t>
      </w:r>
      <w:r w:rsidRPr="00391F9C">
        <w:rPr>
          <w:rFonts w:eastAsia="Calibri"/>
          <w:sz w:val="25"/>
          <w:szCs w:val="25"/>
        </w:rPr>
        <w:t>. Вместе с Товаром Поставщик обязуется передать Покупателю</w:t>
      </w:r>
      <w:r>
        <w:rPr>
          <w:rFonts w:eastAsia="Calibri"/>
          <w:sz w:val="25"/>
          <w:szCs w:val="25"/>
        </w:rPr>
        <w:t xml:space="preserve"> документы на него (паспорт на Товар, документы на Т</w:t>
      </w:r>
      <w:r w:rsidRPr="00391F9C">
        <w:rPr>
          <w:rFonts w:eastAsia="Calibri"/>
          <w:sz w:val="25"/>
          <w:szCs w:val="25"/>
        </w:rPr>
        <w:t>овар, подтверждающие его качество).</w:t>
      </w:r>
    </w:p>
    <w:p w:rsidR="00970917" w:rsidRPr="00391F9C" w:rsidRDefault="00970917" w:rsidP="00F40E34">
      <w:pPr>
        <w:jc w:val="both"/>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7" w:name="_Toc132717501"/>
      <w:r w:rsidRPr="00391F9C">
        <w:rPr>
          <w:rFonts w:eastAsia="Calibri"/>
          <w:sz w:val="25"/>
          <w:szCs w:val="25"/>
        </w:rPr>
        <w:t>3. ЦЕНА И ПОРЯДОК РАСЧЕТОВ</w:t>
      </w:r>
      <w:bookmarkEnd w:id="257"/>
    </w:p>
    <w:p w:rsidR="00B604D1" w:rsidRPr="00BB60F4" w:rsidRDefault="00B604D1" w:rsidP="00F40E34">
      <w:pPr>
        <w:widowControl w:val="0"/>
        <w:autoSpaceDE w:val="0"/>
        <w:autoSpaceDN w:val="0"/>
        <w:adjustRightInd w:val="0"/>
        <w:ind w:firstLine="426"/>
        <w:jc w:val="both"/>
        <w:rPr>
          <w:rFonts w:eastAsia="Calibri"/>
          <w:sz w:val="25"/>
          <w:szCs w:val="25"/>
        </w:rPr>
      </w:pPr>
      <w:bookmarkStart w:id="258" w:name="P73"/>
      <w:bookmarkEnd w:id="258"/>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00F40E34">
        <w:rPr>
          <w:rFonts w:eastAsia="Calibri"/>
          <w:color w:val="000000"/>
          <w:sz w:val="25"/>
          <w:szCs w:val="25"/>
        </w:rPr>
        <w:t xml:space="preserve"> в том числе</w:t>
      </w:r>
      <w:r w:rsidR="00F40E34" w:rsidRPr="00F40E34">
        <w:rPr>
          <w:rFonts w:eastAsia="Calibri"/>
          <w:color w:val="000000"/>
          <w:sz w:val="25"/>
          <w:szCs w:val="25"/>
        </w:rPr>
        <w:t xml:space="preserve"> НДС - 20% _________________ рублей (______</w:t>
      </w:r>
      <w:r w:rsidR="002007E1">
        <w:rPr>
          <w:rFonts w:eastAsia="Calibri"/>
          <w:color w:val="000000"/>
          <w:sz w:val="25"/>
          <w:szCs w:val="25"/>
        </w:rPr>
        <w:t>___________</w:t>
      </w:r>
      <w:proofErr w:type="gramStart"/>
      <w:r w:rsidR="002007E1">
        <w:rPr>
          <w:rFonts w:eastAsia="Calibri"/>
          <w:color w:val="000000"/>
          <w:sz w:val="25"/>
          <w:szCs w:val="25"/>
        </w:rPr>
        <w:t>_)/</w:t>
      </w:r>
      <w:proofErr w:type="gramEnd"/>
      <w:r w:rsidR="002007E1">
        <w:rPr>
          <w:rFonts w:eastAsia="Calibri"/>
          <w:color w:val="000000"/>
          <w:sz w:val="25"/>
          <w:szCs w:val="25"/>
        </w:rPr>
        <w:t>НДС не облагается</w:t>
      </w:r>
      <w:r w:rsidR="00F40E34" w:rsidRPr="00F40E34">
        <w:rPr>
          <w:rFonts w:eastAsia="Calibri"/>
          <w:color w:val="000000"/>
          <w:sz w:val="25"/>
          <w:szCs w:val="25"/>
        </w:rPr>
        <w:t>.</w:t>
      </w:r>
    </w:p>
    <w:p w:rsidR="00B604D1" w:rsidRPr="00391F9C" w:rsidRDefault="00F6561C" w:rsidP="00F40E34">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w:t>
      </w:r>
      <w:r w:rsidR="00051D42">
        <w:rPr>
          <w:rFonts w:eastAsia="Calibri"/>
          <w:sz w:val="25"/>
          <w:szCs w:val="25"/>
        </w:rPr>
        <w:t xml:space="preserve">занные с производством товара, </w:t>
      </w:r>
      <w:r w:rsidR="00B604D1" w:rsidRPr="00391F9C">
        <w:rPr>
          <w:rFonts w:eastAsia="Calibri"/>
          <w:sz w:val="25"/>
          <w:szCs w:val="25"/>
        </w:rPr>
        <w:t>доставкой, загрузкой</w:t>
      </w:r>
      <w:r w:rsidR="00051D42">
        <w:rPr>
          <w:rFonts w:eastAsia="Calibri"/>
          <w:sz w:val="25"/>
          <w:szCs w:val="25"/>
        </w:rPr>
        <w:t xml:space="preserve"> </w:t>
      </w:r>
      <w:r w:rsidR="00B604D1" w:rsidRPr="00391F9C">
        <w:rPr>
          <w:rFonts w:eastAsia="Calibri"/>
          <w:sz w:val="25"/>
          <w:szCs w:val="25"/>
        </w:rPr>
        <w:t xml:space="preserve">на транспортное средство, </w:t>
      </w:r>
      <w:r w:rsidR="00051D42">
        <w:rPr>
          <w:rFonts w:eastAsia="Calibri"/>
          <w:sz w:val="25"/>
          <w:szCs w:val="25"/>
        </w:rPr>
        <w:t xml:space="preserve">разгрузкой, </w:t>
      </w:r>
      <w:r w:rsidR="00B604D1" w:rsidRPr="00391F9C">
        <w:rPr>
          <w:rFonts w:eastAsia="Calibri"/>
          <w:sz w:val="25"/>
          <w:szCs w:val="25"/>
        </w:rPr>
        <w:t>в том числе с уплатой налогов, сборов и других обязательных платежей.</w:t>
      </w:r>
    </w:p>
    <w:p w:rsidR="00114F88" w:rsidRDefault="00B604D1" w:rsidP="00F40E34">
      <w:pPr>
        <w:widowControl w:val="0"/>
        <w:autoSpaceDE w:val="0"/>
        <w:autoSpaceDN w:val="0"/>
        <w:adjustRightInd w:val="0"/>
        <w:ind w:firstLine="426"/>
        <w:jc w:val="both"/>
        <w:rPr>
          <w:rFonts w:eastAsia="Calibri"/>
          <w:sz w:val="25"/>
          <w:szCs w:val="25"/>
        </w:rPr>
      </w:pPr>
      <w:bookmarkStart w:id="259" w:name="P81"/>
      <w:bookmarkEnd w:id="259"/>
      <w:r w:rsidRPr="00391F9C">
        <w:rPr>
          <w:rFonts w:eastAsia="Calibri"/>
          <w:sz w:val="25"/>
          <w:szCs w:val="25"/>
        </w:rPr>
        <w:t xml:space="preserve">3.3. </w:t>
      </w:r>
      <w:bookmarkStart w:id="260" w:name="P99"/>
      <w:bookmarkStart w:id="261" w:name="P111"/>
      <w:bookmarkEnd w:id="260"/>
      <w:bookmarkEnd w:id="261"/>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7785B">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F40E34">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F40E34">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2" w:name="_Toc132717502"/>
      <w:r w:rsidRPr="00391F9C">
        <w:rPr>
          <w:rFonts w:eastAsia="Calibri"/>
          <w:sz w:val="25"/>
          <w:szCs w:val="25"/>
        </w:rPr>
        <w:t>4. ОТВЕТСТВЕННОСТЬ СТОРОН</w:t>
      </w:r>
      <w:bookmarkEnd w:id="262"/>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90687C" w:rsidRPr="0090687C">
        <w:rPr>
          <w:rFonts w:eastAsia="Calibri"/>
          <w:sz w:val="25"/>
          <w:szCs w:val="25"/>
        </w:rPr>
        <w:t>10</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3" w:name="_Toc132717503"/>
      <w:r w:rsidRPr="00391F9C">
        <w:rPr>
          <w:rFonts w:eastAsia="Calibri"/>
          <w:sz w:val="25"/>
          <w:szCs w:val="25"/>
        </w:rPr>
        <w:t>5. ОБСТОЯТЕЛЬСТВА НЕПРЕОДОЛИМОЙ СИЛЫ (ФОРС-МАЖОР)</w:t>
      </w:r>
      <w:bookmarkEnd w:id="263"/>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4" w:name="_Toc132717504"/>
      <w:r w:rsidRPr="00391F9C">
        <w:rPr>
          <w:rFonts w:eastAsia="Calibri"/>
          <w:sz w:val="25"/>
          <w:szCs w:val="25"/>
        </w:rPr>
        <w:t>6. СРОК ДЕЙСТВИЯ, ИЗМЕНЕНИЕ И ДОСРОЧНОЕ РАСТОРЖЕНИЕ ДОГОВОРА</w:t>
      </w:r>
      <w:bookmarkEnd w:id="264"/>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lastRenderedPageBreak/>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5" w:name="_Toc132717505"/>
      <w:r w:rsidRPr="00391F9C">
        <w:rPr>
          <w:rFonts w:eastAsia="Calibri"/>
          <w:sz w:val="25"/>
          <w:szCs w:val="25"/>
        </w:rPr>
        <w:t>7. РАЗРЕШЕНИЕ СПОРОВ</w:t>
      </w:r>
      <w:bookmarkEnd w:id="265"/>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66" w:name="Par3"/>
      <w:bookmarkEnd w:id="266"/>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67" w:name="Par4"/>
      <w:bookmarkEnd w:id="267"/>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Pr>
          <w:rFonts w:eastAsia="Arial Unicode MS"/>
          <w:sz w:val="25"/>
          <w:szCs w:val="25"/>
        </w:rPr>
        <w:t>8.</w:t>
      </w:r>
      <w:r w:rsidRPr="00BB60F4">
        <w:rPr>
          <w:rFonts w:eastAsia="Arial Unicode MS"/>
          <w:sz w:val="25"/>
          <w:szCs w:val="25"/>
        </w:rPr>
        <w:t>1 и п.</w:t>
      </w:r>
      <w:r w:rsidR="0090687C" w:rsidRPr="0090687C">
        <w:rPr>
          <w:rFonts w:eastAsia="Arial Unicode MS"/>
          <w:sz w:val="25"/>
          <w:szCs w:val="25"/>
        </w:rPr>
        <w:t>8</w:t>
      </w:r>
      <w:r w:rsidR="0090687C">
        <w:rPr>
          <w:rFonts w:eastAsia="Arial Unicode MS"/>
          <w:sz w:val="25"/>
          <w:szCs w:val="25"/>
        </w:rPr>
        <w:t>.</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 xml:space="preserve">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BB60F4">
        <w:rPr>
          <w:rFonts w:eastAsia="Arial Unicode MS"/>
          <w:sz w:val="25"/>
          <w:szCs w:val="25"/>
        </w:rPr>
        <w:lastRenderedPageBreak/>
        <w:t>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68" w:name="_Toc132717506"/>
      <w:r>
        <w:rPr>
          <w:rFonts w:eastAsia="Calibri"/>
          <w:sz w:val="25"/>
          <w:szCs w:val="25"/>
        </w:rPr>
        <w:t>9</w:t>
      </w:r>
      <w:r w:rsidRPr="00391F9C">
        <w:rPr>
          <w:rFonts w:eastAsia="Calibri"/>
          <w:sz w:val="25"/>
          <w:szCs w:val="25"/>
        </w:rPr>
        <w:t>. ЗАКЛЮЧИТЕЛЬНЫЕ ПОЛОЖЕНИЯ</w:t>
      </w:r>
      <w:bookmarkEnd w:id="268"/>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69" w:name="P162"/>
      <w:bookmarkEnd w:id="269"/>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6"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7"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0" w:name="_Toc132717507"/>
      <w:r>
        <w:rPr>
          <w:rFonts w:eastAsia="Calibri"/>
          <w:sz w:val="25"/>
          <w:szCs w:val="25"/>
        </w:rPr>
        <w:t>10</w:t>
      </w:r>
      <w:r w:rsidRPr="00DD663D">
        <w:rPr>
          <w:rFonts w:eastAsia="Calibri"/>
          <w:sz w:val="25"/>
          <w:szCs w:val="25"/>
        </w:rPr>
        <w:t>. АДРЕСА, РЕКВИЗИТЫ И ПОДПИСИ СТОРОН</w:t>
      </w:r>
      <w:bookmarkEnd w:id="270"/>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4E10F0" w:rsidTr="00D10618">
        <w:trPr>
          <w:trHeight w:val="4701"/>
        </w:trPr>
        <w:tc>
          <w:tcPr>
            <w:tcW w:w="5103" w:type="dxa"/>
          </w:tcPr>
          <w:p w:rsidR="00B604D1" w:rsidRPr="004E10F0" w:rsidRDefault="00B604D1" w:rsidP="002E04CB">
            <w:pPr>
              <w:shd w:val="clear" w:color="auto" w:fill="FFFFFF"/>
              <w:jc w:val="center"/>
              <w:rPr>
                <w:rFonts w:eastAsia="Calibri"/>
                <w:b/>
                <w:sz w:val="22"/>
                <w:szCs w:val="22"/>
              </w:rPr>
            </w:pPr>
            <w:r w:rsidRPr="004E10F0">
              <w:rPr>
                <w:rFonts w:eastAsia="Calibri"/>
                <w:b/>
                <w:sz w:val="22"/>
                <w:szCs w:val="22"/>
              </w:rPr>
              <w:t>Покупатель</w:t>
            </w:r>
          </w:p>
          <w:p w:rsidR="00B604D1" w:rsidRPr="004E10F0" w:rsidRDefault="00B604D1" w:rsidP="002E04CB">
            <w:pPr>
              <w:shd w:val="clear" w:color="auto" w:fill="FFFFFF"/>
              <w:jc w:val="center"/>
              <w:rPr>
                <w:rFonts w:eastAsia="Calibri"/>
                <w:b/>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МУП «Горэлектросеть»</w:t>
            </w:r>
          </w:p>
          <w:p w:rsidR="00B604D1" w:rsidRPr="004E10F0" w:rsidRDefault="00B604D1" w:rsidP="002E04CB">
            <w:pPr>
              <w:shd w:val="clear" w:color="auto" w:fill="FFFFFF"/>
              <w:rPr>
                <w:rFonts w:eastAsia="Calibri"/>
                <w:sz w:val="22"/>
                <w:szCs w:val="22"/>
              </w:rPr>
            </w:pPr>
            <w:r w:rsidRPr="004E10F0">
              <w:rPr>
                <w:rFonts w:eastAsia="Calibri"/>
                <w:sz w:val="22"/>
                <w:szCs w:val="22"/>
              </w:rPr>
              <w:t>602256, Владимирская область, г. Муром,</w:t>
            </w:r>
          </w:p>
          <w:p w:rsidR="00B604D1" w:rsidRPr="004E10F0" w:rsidRDefault="00B604D1" w:rsidP="002E04CB">
            <w:pPr>
              <w:shd w:val="clear" w:color="auto" w:fill="FFFFFF"/>
              <w:rPr>
                <w:rFonts w:eastAsia="Calibri"/>
                <w:sz w:val="22"/>
                <w:szCs w:val="22"/>
              </w:rPr>
            </w:pPr>
            <w:r w:rsidRPr="004E10F0">
              <w:rPr>
                <w:rFonts w:eastAsia="Calibri"/>
                <w:sz w:val="22"/>
                <w:szCs w:val="22"/>
              </w:rPr>
              <w:t>ул. Владимирская, д. 8А</w:t>
            </w:r>
          </w:p>
          <w:p w:rsidR="00B604D1" w:rsidRPr="004E10F0" w:rsidRDefault="00B604D1" w:rsidP="002E04CB">
            <w:pPr>
              <w:shd w:val="clear" w:color="auto" w:fill="FFFFFF"/>
              <w:rPr>
                <w:rFonts w:eastAsia="Calibri"/>
                <w:sz w:val="22"/>
                <w:szCs w:val="22"/>
              </w:rPr>
            </w:pPr>
            <w:r w:rsidRPr="004E10F0">
              <w:rPr>
                <w:rFonts w:eastAsia="Calibri"/>
                <w:sz w:val="22"/>
                <w:szCs w:val="22"/>
              </w:rPr>
              <w:t>тел./факс 8(49234)3-31-42</w:t>
            </w:r>
          </w:p>
          <w:p w:rsidR="00B604D1" w:rsidRPr="004E10F0" w:rsidRDefault="00B604D1" w:rsidP="002E04CB">
            <w:pPr>
              <w:shd w:val="clear" w:color="auto" w:fill="FFFFFF"/>
              <w:rPr>
                <w:rFonts w:eastAsia="Calibri"/>
                <w:sz w:val="22"/>
                <w:szCs w:val="22"/>
                <w:lang w:val="en-US"/>
              </w:rPr>
            </w:pPr>
            <w:r w:rsidRPr="004E10F0">
              <w:rPr>
                <w:rFonts w:eastAsia="Calibri"/>
                <w:sz w:val="22"/>
                <w:szCs w:val="22"/>
                <w:lang w:val="en-US"/>
              </w:rPr>
              <w:t xml:space="preserve">e-mail </w:t>
            </w:r>
            <w:hyperlink r:id="rId28" w:history="1">
              <w:r w:rsidRPr="004E10F0">
                <w:rPr>
                  <w:rStyle w:val="a4"/>
                  <w:rFonts w:eastAsia="Calibri"/>
                  <w:sz w:val="22"/>
                  <w:szCs w:val="22"/>
                  <w:lang w:val="en-US"/>
                </w:rPr>
                <w:t>mail@muromges.ru</w:t>
              </w:r>
            </w:hyperlink>
            <w:r w:rsidRPr="004E10F0">
              <w:rPr>
                <w:rFonts w:eastAsia="Calibri"/>
                <w:sz w:val="22"/>
                <w:szCs w:val="22"/>
                <w:lang w:val="en-US"/>
              </w:rPr>
              <w:t xml:space="preserve"> </w:t>
            </w:r>
          </w:p>
          <w:p w:rsidR="00B604D1" w:rsidRPr="004E10F0" w:rsidRDefault="00B604D1" w:rsidP="002E04CB">
            <w:pPr>
              <w:shd w:val="clear" w:color="auto" w:fill="FFFFFF"/>
              <w:rPr>
                <w:rFonts w:eastAsia="Calibri"/>
                <w:sz w:val="22"/>
                <w:szCs w:val="22"/>
                <w:lang w:val="en-US"/>
              </w:rPr>
            </w:pPr>
            <w:r w:rsidRPr="004E10F0">
              <w:rPr>
                <w:rFonts w:eastAsia="Calibri"/>
                <w:sz w:val="22"/>
                <w:szCs w:val="22"/>
              </w:rPr>
              <w:t>ОГРН</w:t>
            </w:r>
            <w:r w:rsidRPr="004E10F0">
              <w:rPr>
                <w:rFonts w:eastAsia="Calibri"/>
                <w:sz w:val="22"/>
                <w:szCs w:val="22"/>
                <w:lang w:val="en-US"/>
              </w:rPr>
              <w:t xml:space="preserve"> 1023302157548</w:t>
            </w:r>
          </w:p>
          <w:p w:rsidR="00B604D1" w:rsidRPr="004E10F0" w:rsidRDefault="00B604D1" w:rsidP="002E04CB">
            <w:pPr>
              <w:shd w:val="clear" w:color="auto" w:fill="FFFFFF"/>
              <w:rPr>
                <w:rFonts w:eastAsia="Calibri"/>
                <w:sz w:val="22"/>
                <w:szCs w:val="22"/>
              </w:rPr>
            </w:pPr>
            <w:r w:rsidRPr="004E10F0">
              <w:rPr>
                <w:rFonts w:eastAsia="Calibri"/>
                <w:sz w:val="22"/>
                <w:szCs w:val="22"/>
              </w:rPr>
              <w:t>ИНН/КПП 3307002148/333401001</w:t>
            </w:r>
          </w:p>
          <w:p w:rsidR="000C2C97" w:rsidRPr="000C2C97" w:rsidRDefault="000C2C97" w:rsidP="000C2C97">
            <w:pPr>
              <w:shd w:val="clear" w:color="auto" w:fill="FFFFFF"/>
              <w:rPr>
                <w:rFonts w:eastAsia="Calibri"/>
                <w:sz w:val="22"/>
                <w:szCs w:val="22"/>
              </w:rPr>
            </w:pPr>
            <w:r w:rsidRPr="000C2C97">
              <w:rPr>
                <w:rFonts w:eastAsia="Calibri"/>
                <w:sz w:val="22"/>
                <w:szCs w:val="22"/>
              </w:rPr>
              <w:t>р/с 40702810210170100196</w:t>
            </w:r>
          </w:p>
          <w:p w:rsidR="000C2C97" w:rsidRPr="000C2C97" w:rsidRDefault="000C2C97" w:rsidP="000C2C97">
            <w:pPr>
              <w:shd w:val="clear" w:color="auto" w:fill="FFFFFF"/>
              <w:rPr>
                <w:rFonts w:eastAsia="Calibri"/>
                <w:sz w:val="22"/>
                <w:szCs w:val="22"/>
              </w:rPr>
            </w:pPr>
            <w:r w:rsidRPr="000C2C97">
              <w:rPr>
                <w:rFonts w:eastAsia="Calibri"/>
                <w:sz w:val="22"/>
                <w:szCs w:val="22"/>
              </w:rPr>
              <w:t>во Владимирском отделении №8611</w:t>
            </w:r>
          </w:p>
          <w:p w:rsidR="000C2C97" w:rsidRPr="000C2C97" w:rsidRDefault="000C2C97" w:rsidP="000C2C97">
            <w:pPr>
              <w:shd w:val="clear" w:color="auto" w:fill="FFFFFF"/>
              <w:rPr>
                <w:rFonts w:eastAsia="Calibri"/>
                <w:sz w:val="22"/>
                <w:szCs w:val="22"/>
              </w:rPr>
            </w:pPr>
            <w:r w:rsidRPr="000C2C97">
              <w:rPr>
                <w:rFonts w:eastAsia="Calibri"/>
                <w:sz w:val="22"/>
                <w:szCs w:val="22"/>
              </w:rPr>
              <w:t>ПАО Сбербанк г. Владимир</w:t>
            </w:r>
          </w:p>
          <w:p w:rsidR="000C2C97" w:rsidRPr="000C2C97" w:rsidRDefault="000C2C97" w:rsidP="000C2C97">
            <w:pPr>
              <w:shd w:val="clear" w:color="auto" w:fill="FFFFFF"/>
              <w:rPr>
                <w:rFonts w:eastAsia="Calibri"/>
                <w:sz w:val="22"/>
                <w:szCs w:val="22"/>
              </w:rPr>
            </w:pPr>
            <w:r w:rsidRPr="000C2C97">
              <w:rPr>
                <w:rFonts w:eastAsia="Calibri"/>
                <w:sz w:val="22"/>
                <w:szCs w:val="22"/>
              </w:rPr>
              <w:t>к/с 30101810000000000602</w:t>
            </w:r>
          </w:p>
          <w:p w:rsidR="00B604D1" w:rsidRPr="004E10F0" w:rsidRDefault="000C2C97" w:rsidP="000C2C97">
            <w:pPr>
              <w:shd w:val="clear" w:color="auto" w:fill="FFFFFF"/>
              <w:rPr>
                <w:rFonts w:eastAsia="Calibri"/>
                <w:sz w:val="22"/>
                <w:szCs w:val="22"/>
              </w:rPr>
            </w:pPr>
            <w:r w:rsidRPr="000C2C97">
              <w:rPr>
                <w:rFonts w:eastAsia="Calibri"/>
                <w:sz w:val="22"/>
                <w:szCs w:val="22"/>
              </w:rPr>
              <w:t>БИК 041708602</w:t>
            </w:r>
          </w:p>
          <w:p w:rsidR="00B604D1" w:rsidRPr="004E10F0" w:rsidRDefault="00B604D1" w:rsidP="002E04CB">
            <w:pPr>
              <w:shd w:val="clear" w:color="auto" w:fill="FFFFFF"/>
              <w:rPr>
                <w:rFonts w:eastAsia="Calibri"/>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Директор МУП «Горэлектросеть»</w:t>
            </w:r>
          </w:p>
          <w:p w:rsidR="00B604D1" w:rsidRPr="004E10F0" w:rsidRDefault="00B604D1" w:rsidP="002E04CB">
            <w:pPr>
              <w:shd w:val="clear" w:color="auto" w:fill="FFFFFF"/>
              <w:rPr>
                <w:rFonts w:eastAsia="Calibri"/>
                <w:sz w:val="22"/>
                <w:szCs w:val="22"/>
              </w:rPr>
            </w:pPr>
          </w:p>
          <w:p w:rsidR="00B604D1" w:rsidRPr="004E10F0" w:rsidRDefault="0083201F" w:rsidP="002E04CB">
            <w:pPr>
              <w:shd w:val="clear" w:color="auto" w:fill="FFFFFF"/>
              <w:rPr>
                <w:rFonts w:eastAsia="Calibri"/>
                <w:sz w:val="22"/>
                <w:szCs w:val="22"/>
              </w:rPr>
            </w:pPr>
            <w:r w:rsidRPr="004E10F0">
              <w:rPr>
                <w:rFonts w:eastAsia="Calibri"/>
                <w:sz w:val="22"/>
                <w:szCs w:val="22"/>
              </w:rPr>
              <w:t xml:space="preserve">____________________ </w:t>
            </w:r>
            <w:r w:rsidR="00B604D1" w:rsidRPr="004E10F0">
              <w:rPr>
                <w:rFonts w:eastAsia="Calibri"/>
                <w:sz w:val="22"/>
                <w:szCs w:val="22"/>
              </w:rPr>
              <w:t>А.Ю.</w:t>
            </w:r>
            <w:r w:rsidRPr="004E10F0">
              <w:rPr>
                <w:rFonts w:eastAsia="Calibri"/>
                <w:sz w:val="22"/>
                <w:szCs w:val="22"/>
              </w:rPr>
              <w:t xml:space="preserve"> </w:t>
            </w:r>
            <w:proofErr w:type="spellStart"/>
            <w:r w:rsidR="00B604D1" w:rsidRPr="004E10F0">
              <w:rPr>
                <w:rFonts w:eastAsia="Calibri"/>
                <w:sz w:val="22"/>
                <w:szCs w:val="22"/>
              </w:rPr>
              <w:t>Александрук</w:t>
            </w:r>
            <w:proofErr w:type="spellEnd"/>
          </w:p>
          <w:p w:rsidR="00B604D1" w:rsidRPr="004E10F0" w:rsidRDefault="00B604D1" w:rsidP="002E04CB">
            <w:pPr>
              <w:shd w:val="clear" w:color="auto" w:fill="FFFFFF"/>
              <w:rPr>
                <w:rFonts w:eastAsia="Calibri"/>
                <w:sz w:val="22"/>
                <w:szCs w:val="22"/>
              </w:rPr>
            </w:pPr>
            <w:r w:rsidRPr="004E10F0">
              <w:rPr>
                <w:rFonts w:eastAsia="Calibri"/>
                <w:sz w:val="22"/>
                <w:szCs w:val="22"/>
              </w:rPr>
              <w:t>«___</w:t>
            </w:r>
            <w:r w:rsidR="00D10618" w:rsidRPr="004E10F0">
              <w:rPr>
                <w:rFonts w:eastAsia="Calibri"/>
                <w:sz w:val="22"/>
                <w:szCs w:val="22"/>
              </w:rPr>
              <w:t>__» _______________________ 2023</w:t>
            </w:r>
            <w:r w:rsidRPr="004E10F0">
              <w:rPr>
                <w:rFonts w:eastAsia="Calibri"/>
                <w:sz w:val="22"/>
                <w:szCs w:val="22"/>
              </w:rPr>
              <w:t>г.</w:t>
            </w:r>
          </w:p>
          <w:p w:rsidR="00B604D1" w:rsidRPr="004E10F0" w:rsidRDefault="00B604D1" w:rsidP="002E04CB">
            <w:pPr>
              <w:rPr>
                <w:rFonts w:eastAsia="Calibri"/>
                <w:sz w:val="22"/>
                <w:szCs w:val="22"/>
              </w:rPr>
            </w:pPr>
            <w:r w:rsidRPr="004E10F0">
              <w:rPr>
                <w:rFonts w:eastAsia="Calibri"/>
                <w:sz w:val="22"/>
                <w:szCs w:val="22"/>
              </w:rPr>
              <w:t>М.П.</w:t>
            </w:r>
          </w:p>
        </w:tc>
        <w:tc>
          <w:tcPr>
            <w:tcW w:w="5103" w:type="dxa"/>
          </w:tcPr>
          <w:p w:rsidR="00B604D1" w:rsidRPr="004E10F0" w:rsidRDefault="00B604D1" w:rsidP="002E04CB">
            <w:pPr>
              <w:jc w:val="center"/>
              <w:rPr>
                <w:rFonts w:eastAsia="Calibri"/>
                <w:b/>
                <w:sz w:val="22"/>
                <w:szCs w:val="22"/>
              </w:rPr>
            </w:pPr>
            <w:r w:rsidRPr="004E10F0">
              <w:rPr>
                <w:rFonts w:eastAsia="Calibri"/>
                <w:b/>
                <w:sz w:val="22"/>
                <w:szCs w:val="22"/>
              </w:rPr>
              <w:t>Поставщик</w:t>
            </w:r>
          </w:p>
          <w:p w:rsidR="00B604D1" w:rsidRPr="004E10F0" w:rsidRDefault="00B604D1" w:rsidP="002E04CB">
            <w:pPr>
              <w:rPr>
                <w:rFonts w:eastAsia="Calibri"/>
                <w:sz w:val="22"/>
                <w:szCs w:val="22"/>
              </w:rPr>
            </w:pPr>
          </w:p>
          <w:p w:rsidR="00B604D1" w:rsidRPr="004E10F0" w:rsidRDefault="00B604D1" w:rsidP="002E04CB">
            <w:pPr>
              <w:pStyle w:val="2"/>
              <w:spacing w:before="0"/>
              <w:rPr>
                <w:rFonts w:ascii="Times New Roman" w:hAnsi="Times New Roman"/>
                <w:b w:val="0"/>
                <w:color w:val="auto"/>
                <w:sz w:val="22"/>
                <w:szCs w:val="22"/>
              </w:rPr>
            </w:pPr>
            <w:bookmarkStart w:id="271" w:name="_Toc132717508"/>
            <w:r w:rsidRPr="004E10F0">
              <w:rPr>
                <w:rFonts w:ascii="Times New Roman" w:hAnsi="Times New Roman"/>
                <w:color w:val="auto"/>
                <w:sz w:val="22"/>
                <w:szCs w:val="22"/>
              </w:rPr>
              <w:t>__________________________________</w:t>
            </w:r>
            <w:bookmarkEnd w:id="271"/>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т</w:t>
            </w:r>
            <w:r w:rsidR="00D10618" w:rsidRPr="004E10F0">
              <w:rPr>
                <w:sz w:val="22"/>
                <w:szCs w:val="22"/>
              </w:rPr>
              <w:t>ел.</w:t>
            </w:r>
            <w:r w:rsidRPr="004E10F0">
              <w:rPr>
                <w:sz w:val="22"/>
                <w:szCs w:val="22"/>
              </w:rPr>
              <w:t xml:space="preserve"> ______________________________</w:t>
            </w:r>
          </w:p>
          <w:p w:rsidR="00B604D1" w:rsidRPr="004E10F0" w:rsidRDefault="00B604D1" w:rsidP="002E04CB">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B604D1" w:rsidRPr="004E10F0" w:rsidRDefault="00B604D1" w:rsidP="002E04CB">
            <w:pPr>
              <w:rPr>
                <w:sz w:val="22"/>
                <w:szCs w:val="22"/>
              </w:rPr>
            </w:pPr>
            <w:r w:rsidRPr="004E10F0">
              <w:rPr>
                <w:sz w:val="22"/>
                <w:szCs w:val="22"/>
              </w:rPr>
              <w:t>ОГРН ____________________________</w:t>
            </w:r>
          </w:p>
          <w:p w:rsidR="00B604D1" w:rsidRPr="004E10F0" w:rsidRDefault="00D10618" w:rsidP="002E04CB">
            <w:pPr>
              <w:rPr>
                <w:sz w:val="22"/>
                <w:szCs w:val="22"/>
              </w:rPr>
            </w:pPr>
            <w:r w:rsidRPr="004E10F0">
              <w:rPr>
                <w:sz w:val="22"/>
                <w:szCs w:val="22"/>
              </w:rPr>
              <w:t>ИНН/</w:t>
            </w:r>
            <w:r w:rsidR="00B604D1" w:rsidRPr="004E10F0">
              <w:rPr>
                <w:sz w:val="22"/>
                <w:szCs w:val="22"/>
              </w:rPr>
              <w:t>КПП ______________/__________</w:t>
            </w:r>
          </w:p>
          <w:p w:rsidR="00B604D1" w:rsidRPr="004E10F0" w:rsidRDefault="00B604D1" w:rsidP="002E04CB">
            <w:pPr>
              <w:rPr>
                <w:sz w:val="22"/>
                <w:szCs w:val="22"/>
              </w:rPr>
            </w:pPr>
            <w:r w:rsidRPr="004E10F0">
              <w:rPr>
                <w:sz w:val="22"/>
                <w:szCs w:val="22"/>
              </w:rPr>
              <w:t>р/с _______________________________</w:t>
            </w:r>
          </w:p>
          <w:p w:rsidR="00B604D1" w:rsidRPr="004E10F0" w:rsidRDefault="00B604D1" w:rsidP="002E04CB">
            <w:pPr>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к/с _______________________________</w:t>
            </w:r>
          </w:p>
          <w:p w:rsidR="00B604D1" w:rsidRPr="004E10F0" w:rsidRDefault="00B604D1" w:rsidP="002E04CB">
            <w:pPr>
              <w:rPr>
                <w:sz w:val="22"/>
                <w:szCs w:val="22"/>
              </w:rPr>
            </w:pPr>
            <w:r w:rsidRPr="004E10F0">
              <w:rPr>
                <w:sz w:val="22"/>
                <w:szCs w:val="22"/>
              </w:rPr>
              <w:t>БИК ______________________________</w:t>
            </w:r>
          </w:p>
          <w:p w:rsidR="00B604D1" w:rsidRPr="004E10F0" w:rsidRDefault="00B604D1" w:rsidP="002E04CB">
            <w:pPr>
              <w:rPr>
                <w:sz w:val="22"/>
                <w:szCs w:val="22"/>
              </w:rPr>
            </w:pPr>
          </w:p>
          <w:p w:rsidR="00B604D1" w:rsidRPr="004E10F0" w:rsidRDefault="00B604D1" w:rsidP="002E04CB">
            <w:pPr>
              <w:rPr>
                <w:sz w:val="22"/>
                <w:szCs w:val="22"/>
              </w:rPr>
            </w:pPr>
            <w:r w:rsidRPr="004E10F0">
              <w:rPr>
                <w:sz w:val="22"/>
                <w:szCs w:val="22"/>
              </w:rPr>
              <w:t>_________________________________</w:t>
            </w:r>
          </w:p>
          <w:p w:rsidR="00B604D1" w:rsidRPr="004E10F0" w:rsidRDefault="00B604D1" w:rsidP="002E04CB">
            <w:pPr>
              <w:rPr>
                <w:sz w:val="22"/>
                <w:szCs w:val="22"/>
              </w:rPr>
            </w:pPr>
          </w:p>
          <w:p w:rsidR="00B604D1" w:rsidRPr="004E10F0" w:rsidRDefault="00D10618" w:rsidP="002E04CB">
            <w:pPr>
              <w:rPr>
                <w:sz w:val="22"/>
                <w:szCs w:val="22"/>
              </w:rPr>
            </w:pPr>
            <w:r w:rsidRPr="004E10F0">
              <w:rPr>
                <w:sz w:val="22"/>
                <w:szCs w:val="22"/>
              </w:rPr>
              <w:t>____________________</w:t>
            </w:r>
            <w:r w:rsidR="00B604D1" w:rsidRPr="004E10F0">
              <w:rPr>
                <w:sz w:val="22"/>
                <w:szCs w:val="22"/>
              </w:rPr>
              <w:t xml:space="preserve"> _______________</w:t>
            </w:r>
          </w:p>
          <w:p w:rsidR="00D10618" w:rsidRPr="004E10F0" w:rsidRDefault="00D10618" w:rsidP="00D10618">
            <w:pPr>
              <w:rPr>
                <w:sz w:val="22"/>
                <w:szCs w:val="22"/>
              </w:rPr>
            </w:pPr>
            <w:r w:rsidRPr="004E10F0">
              <w:rPr>
                <w:sz w:val="22"/>
                <w:szCs w:val="22"/>
              </w:rPr>
              <w:t>«_____» _______________________ 2023г.</w:t>
            </w:r>
          </w:p>
          <w:p w:rsidR="00B604D1" w:rsidRPr="004E10F0" w:rsidRDefault="00D10618" w:rsidP="00D10618">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90687C" w:rsidRDefault="0090687C" w:rsidP="002E04CB">
      <w:pPr>
        <w:jc w:val="right"/>
        <w:rPr>
          <w:rFonts w:eastAsia="Calibri"/>
          <w:b/>
          <w:i/>
          <w:sz w:val="25"/>
          <w:szCs w:val="25"/>
        </w:rPr>
      </w:pPr>
    </w:p>
    <w:p w:rsidR="002007E1" w:rsidRDefault="002007E1"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861727" w:rsidRDefault="00861727"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sidRPr="009617DA">
        <w:rPr>
          <w:rFonts w:eastAsia="Calibri"/>
          <w:b/>
          <w:i/>
          <w:sz w:val="25"/>
          <w:szCs w:val="25"/>
        </w:rPr>
        <w:t>2023</w:t>
      </w:r>
      <w:r w:rsidR="008055C8" w:rsidRPr="009617DA">
        <w:rPr>
          <w:rFonts w:eastAsia="Calibri"/>
          <w:b/>
          <w:i/>
          <w:sz w:val="25"/>
          <w:szCs w:val="25"/>
        </w:rPr>
        <w:t>-</w:t>
      </w:r>
      <w:r w:rsidR="002007E1">
        <w:rPr>
          <w:rFonts w:eastAsia="Calibri"/>
          <w:b/>
          <w:i/>
          <w:sz w:val="25"/>
          <w:szCs w:val="25"/>
        </w:rPr>
        <w:t>34</w:t>
      </w:r>
      <w:r w:rsidR="008452A1" w:rsidRPr="009617DA">
        <w:rPr>
          <w:rFonts w:eastAsia="Calibri"/>
          <w:b/>
          <w:i/>
          <w:sz w:val="25"/>
          <w:szCs w:val="25"/>
        </w:rPr>
        <w:t>/</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C97DC6" w:rsidTr="00D10618">
        <w:tc>
          <w:tcPr>
            <w:tcW w:w="567"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 п/п</w:t>
            </w:r>
          </w:p>
        </w:tc>
        <w:tc>
          <w:tcPr>
            <w:tcW w:w="3969"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851"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Ед.</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B604D1" w:rsidRPr="00C97DC6" w:rsidRDefault="00B604D1" w:rsidP="002E04CB">
            <w:pPr>
              <w:jc w:val="center"/>
              <w:rPr>
                <w:rFonts w:eastAsia="Calibri"/>
                <w:b/>
                <w:iCs/>
                <w:color w:val="000000"/>
                <w:sz w:val="22"/>
                <w:szCs w:val="22"/>
              </w:rPr>
            </w:pPr>
            <w:r w:rsidRPr="00C97DC6">
              <w:rPr>
                <w:rFonts w:eastAsia="Calibri"/>
                <w:b/>
                <w:iCs/>
                <w:color w:val="000000"/>
                <w:sz w:val="22"/>
                <w:szCs w:val="22"/>
              </w:rPr>
              <w:t>Коли</w:t>
            </w:r>
          </w:p>
          <w:p w:rsidR="00B604D1" w:rsidRPr="00C97DC6" w:rsidRDefault="00B604D1" w:rsidP="002E04CB">
            <w:pPr>
              <w:jc w:val="center"/>
              <w:rPr>
                <w:rFonts w:eastAsia="Calibri"/>
                <w:b/>
                <w:color w:val="000000"/>
                <w:sz w:val="22"/>
                <w:szCs w:val="22"/>
              </w:rPr>
            </w:pPr>
            <w:proofErr w:type="spellStart"/>
            <w:r w:rsidRPr="00C97DC6">
              <w:rPr>
                <w:rFonts w:eastAsia="Calibri"/>
                <w:b/>
                <w:iCs/>
                <w:color w:val="000000"/>
                <w:sz w:val="22"/>
                <w:szCs w:val="22"/>
              </w:rPr>
              <w:t>чество</w:t>
            </w:r>
            <w:proofErr w:type="spellEnd"/>
          </w:p>
        </w:tc>
        <w:tc>
          <w:tcPr>
            <w:tcW w:w="1843"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Товара с НДС 20%, руб.</w:t>
            </w:r>
          </w:p>
        </w:tc>
      </w:tr>
      <w:tr w:rsidR="00D10618" w:rsidRPr="00C97DC6" w:rsidTr="00CE2193">
        <w:trPr>
          <w:trHeight w:val="298"/>
        </w:trPr>
        <w:tc>
          <w:tcPr>
            <w:tcW w:w="567" w:type="dxa"/>
            <w:vAlign w:val="center"/>
          </w:tcPr>
          <w:p w:rsidR="00D10618" w:rsidRPr="00C97DC6" w:rsidRDefault="00D10618" w:rsidP="00D10618">
            <w:pPr>
              <w:shd w:val="clear" w:color="auto" w:fill="FFFFFF"/>
              <w:jc w:val="center"/>
              <w:rPr>
                <w:rFonts w:eastAsia="Calibri"/>
                <w:sz w:val="22"/>
                <w:szCs w:val="22"/>
              </w:rPr>
            </w:pPr>
            <w:r w:rsidRPr="00C97DC6">
              <w:rPr>
                <w:rFonts w:eastAsia="Calibri"/>
                <w:sz w:val="22"/>
                <w:szCs w:val="22"/>
              </w:rPr>
              <w:t>1</w:t>
            </w:r>
          </w:p>
        </w:tc>
        <w:tc>
          <w:tcPr>
            <w:tcW w:w="3969" w:type="dxa"/>
            <w:vAlign w:val="center"/>
          </w:tcPr>
          <w:p w:rsidR="00D10618" w:rsidRPr="00C97DC6" w:rsidRDefault="002007E1" w:rsidP="00D10618">
            <w:pPr>
              <w:rPr>
                <w:color w:val="140D0D"/>
                <w:sz w:val="22"/>
                <w:szCs w:val="22"/>
              </w:rPr>
            </w:pPr>
            <w:r w:rsidRPr="002007E1">
              <w:rPr>
                <w:color w:val="140D0D"/>
                <w:sz w:val="22"/>
                <w:szCs w:val="22"/>
              </w:rPr>
              <w:t>Песок природный для строительных работ</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C97DC6" w:rsidRDefault="002007E1" w:rsidP="00D10618">
            <w:pPr>
              <w:jc w:val="center"/>
              <w:rPr>
                <w:sz w:val="22"/>
                <w:szCs w:val="22"/>
              </w:rPr>
            </w:pPr>
            <w:proofErr w:type="spellStart"/>
            <w:r>
              <w:rPr>
                <w:sz w:val="22"/>
                <w:szCs w:val="22"/>
              </w:rPr>
              <w:t>куб.м</w:t>
            </w:r>
            <w:proofErr w:type="spellEnd"/>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C97DC6" w:rsidRDefault="002007E1" w:rsidP="00D10618">
            <w:pPr>
              <w:jc w:val="center"/>
              <w:rPr>
                <w:sz w:val="22"/>
                <w:szCs w:val="22"/>
              </w:rPr>
            </w:pPr>
            <w:r>
              <w:rPr>
                <w:sz w:val="22"/>
                <w:szCs w:val="22"/>
              </w:rPr>
              <w:t>700</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C97DC6" w:rsidRDefault="00D10618" w:rsidP="00D10618">
            <w:pPr>
              <w:jc w:val="center"/>
              <w:rPr>
                <w:sz w:val="22"/>
                <w:szCs w:val="22"/>
              </w:rPr>
            </w:pPr>
          </w:p>
        </w:tc>
        <w:tc>
          <w:tcPr>
            <w:tcW w:w="1984" w:type="dxa"/>
            <w:vAlign w:val="center"/>
          </w:tcPr>
          <w:p w:rsidR="00D10618" w:rsidRPr="00C97DC6" w:rsidRDefault="00D10618" w:rsidP="00D10618">
            <w:pPr>
              <w:jc w:val="center"/>
              <w:rPr>
                <w:rFonts w:eastAsia="Calibri"/>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A84AE9" w:rsidP="00A84AE9">
            <w:pPr>
              <w:rPr>
                <w:b/>
                <w:sz w:val="22"/>
                <w:szCs w:val="22"/>
              </w:rPr>
            </w:pPr>
            <w:r w:rsidRPr="00C97DC6">
              <w:rPr>
                <w:rFonts w:eastAsia="Calibri"/>
                <w:b/>
                <w:sz w:val="22"/>
                <w:szCs w:val="22"/>
              </w:rPr>
              <w:t>ИТОГО:</w:t>
            </w:r>
          </w:p>
        </w:tc>
        <w:tc>
          <w:tcPr>
            <w:tcW w:w="1984" w:type="dxa"/>
            <w:vAlign w:val="center"/>
          </w:tcPr>
          <w:p w:rsidR="00A84AE9" w:rsidRPr="00C97DC6" w:rsidRDefault="00A84AE9" w:rsidP="00D10618">
            <w:pPr>
              <w:jc w:val="center"/>
              <w:rPr>
                <w:rFonts w:eastAsia="Calibri"/>
                <w:b/>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2007E1" w:rsidP="00A84AE9">
            <w:pPr>
              <w:rPr>
                <w:sz w:val="22"/>
                <w:szCs w:val="22"/>
              </w:rPr>
            </w:pPr>
            <w:r>
              <w:rPr>
                <w:rFonts w:eastAsia="Calibri"/>
                <w:sz w:val="22"/>
                <w:szCs w:val="22"/>
              </w:rPr>
              <w:t>В том числе НДС-20% / НДС не облагается</w:t>
            </w:r>
          </w:p>
        </w:tc>
        <w:tc>
          <w:tcPr>
            <w:tcW w:w="1984" w:type="dxa"/>
            <w:vAlign w:val="center"/>
          </w:tcPr>
          <w:p w:rsidR="00A84AE9" w:rsidRPr="00C97DC6" w:rsidRDefault="00A84AE9" w:rsidP="00D10618">
            <w:pPr>
              <w:jc w:val="center"/>
              <w:rPr>
                <w:rFonts w:eastAsia="Calibri"/>
                <w:sz w:val="22"/>
                <w:szCs w:val="22"/>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4E10F0" w:rsidTr="00CE2193">
        <w:trPr>
          <w:trHeight w:val="4701"/>
        </w:trPr>
        <w:tc>
          <w:tcPr>
            <w:tcW w:w="5103" w:type="dxa"/>
          </w:tcPr>
          <w:p w:rsidR="00D10618" w:rsidRPr="004E10F0" w:rsidRDefault="00D10618" w:rsidP="00CE2193">
            <w:pPr>
              <w:shd w:val="clear" w:color="auto" w:fill="FFFFFF"/>
              <w:jc w:val="center"/>
              <w:rPr>
                <w:rFonts w:eastAsia="Calibri"/>
                <w:b/>
                <w:sz w:val="22"/>
                <w:szCs w:val="22"/>
              </w:rPr>
            </w:pPr>
            <w:r w:rsidRPr="004E10F0">
              <w:rPr>
                <w:rFonts w:eastAsia="Calibri"/>
                <w:b/>
                <w:sz w:val="22"/>
                <w:szCs w:val="22"/>
              </w:rPr>
              <w:t>Покупатель</w:t>
            </w:r>
          </w:p>
          <w:p w:rsidR="00D10618" w:rsidRPr="004E10F0" w:rsidRDefault="00D10618" w:rsidP="00CE2193">
            <w:pPr>
              <w:shd w:val="clear" w:color="auto" w:fill="FFFFFF"/>
              <w:jc w:val="center"/>
              <w:rPr>
                <w:rFonts w:eastAsia="Calibri"/>
                <w:b/>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МУП «Горэлектросеть»</w:t>
            </w:r>
          </w:p>
          <w:p w:rsidR="00D10618" w:rsidRPr="004E10F0" w:rsidRDefault="00D10618" w:rsidP="00CE2193">
            <w:pPr>
              <w:shd w:val="clear" w:color="auto" w:fill="FFFFFF"/>
              <w:rPr>
                <w:rFonts w:eastAsia="Calibri"/>
                <w:sz w:val="22"/>
                <w:szCs w:val="22"/>
              </w:rPr>
            </w:pPr>
            <w:r w:rsidRPr="004E10F0">
              <w:rPr>
                <w:rFonts w:eastAsia="Calibri"/>
                <w:sz w:val="22"/>
                <w:szCs w:val="22"/>
              </w:rPr>
              <w:t>602256, Владимирская область, г. Муром,</w:t>
            </w:r>
          </w:p>
          <w:p w:rsidR="00D10618" w:rsidRPr="004E10F0" w:rsidRDefault="00D10618" w:rsidP="00CE2193">
            <w:pPr>
              <w:shd w:val="clear" w:color="auto" w:fill="FFFFFF"/>
              <w:rPr>
                <w:rFonts w:eastAsia="Calibri"/>
                <w:sz w:val="22"/>
                <w:szCs w:val="22"/>
              </w:rPr>
            </w:pPr>
            <w:r w:rsidRPr="004E10F0">
              <w:rPr>
                <w:rFonts w:eastAsia="Calibri"/>
                <w:sz w:val="22"/>
                <w:szCs w:val="22"/>
              </w:rPr>
              <w:t>ул. Владимирская, д. 8А</w:t>
            </w:r>
          </w:p>
          <w:p w:rsidR="00D10618" w:rsidRPr="004E10F0" w:rsidRDefault="00D10618" w:rsidP="00CE2193">
            <w:pPr>
              <w:shd w:val="clear" w:color="auto" w:fill="FFFFFF"/>
              <w:rPr>
                <w:rFonts w:eastAsia="Calibri"/>
                <w:sz w:val="22"/>
                <w:szCs w:val="22"/>
              </w:rPr>
            </w:pPr>
            <w:r w:rsidRPr="004E10F0">
              <w:rPr>
                <w:rFonts w:eastAsia="Calibri"/>
                <w:sz w:val="22"/>
                <w:szCs w:val="22"/>
              </w:rPr>
              <w:t>тел./факс 8(49234)3-31-42</w:t>
            </w:r>
          </w:p>
          <w:p w:rsidR="00D10618" w:rsidRPr="004E10F0" w:rsidRDefault="00D10618" w:rsidP="00CE2193">
            <w:pPr>
              <w:shd w:val="clear" w:color="auto" w:fill="FFFFFF"/>
              <w:rPr>
                <w:rFonts w:eastAsia="Calibri"/>
                <w:sz w:val="22"/>
                <w:szCs w:val="22"/>
                <w:lang w:val="en-US"/>
              </w:rPr>
            </w:pPr>
            <w:r w:rsidRPr="004E10F0">
              <w:rPr>
                <w:rFonts w:eastAsia="Calibri"/>
                <w:sz w:val="22"/>
                <w:szCs w:val="22"/>
                <w:lang w:val="en-US"/>
              </w:rPr>
              <w:t xml:space="preserve">e-mail </w:t>
            </w:r>
            <w:hyperlink r:id="rId29" w:history="1">
              <w:r w:rsidRPr="004E10F0">
                <w:rPr>
                  <w:rStyle w:val="a4"/>
                  <w:rFonts w:eastAsia="Calibri"/>
                  <w:sz w:val="22"/>
                  <w:szCs w:val="22"/>
                  <w:lang w:val="en-US"/>
                </w:rPr>
                <w:t>mail@muromges.ru</w:t>
              </w:r>
            </w:hyperlink>
            <w:r w:rsidRPr="004E10F0">
              <w:rPr>
                <w:rFonts w:eastAsia="Calibri"/>
                <w:sz w:val="22"/>
                <w:szCs w:val="22"/>
                <w:lang w:val="en-US"/>
              </w:rPr>
              <w:t xml:space="preserve"> </w:t>
            </w:r>
          </w:p>
          <w:p w:rsidR="00D10618" w:rsidRPr="004E10F0" w:rsidRDefault="00D10618" w:rsidP="00CE2193">
            <w:pPr>
              <w:shd w:val="clear" w:color="auto" w:fill="FFFFFF"/>
              <w:rPr>
                <w:rFonts w:eastAsia="Calibri"/>
                <w:sz w:val="22"/>
                <w:szCs w:val="22"/>
                <w:lang w:val="en-US"/>
              </w:rPr>
            </w:pPr>
            <w:r w:rsidRPr="004E10F0">
              <w:rPr>
                <w:rFonts w:eastAsia="Calibri"/>
                <w:sz w:val="22"/>
                <w:szCs w:val="22"/>
              </w:rPr>
              <w:t>ОГРН</w:t>
            </w:r>
            <w:r w:rsidRPr="004E10F0">
              <w:rPr>
                <w:rFonts w:eastAsia="Calibri"/>
                <w:sz w:val="22"/>
                <w:szCs w:val="22"/>
                <w:lang w:val="en-US"/>
              </w:rPr>
              <w:t xml:space="preserve"> 1023302157548</w:t>
            </w:r>
          </w:p>
          <w:p w:rsidR="00D10618" w:rsidRPr="004E10F0" w:rsidRDefault="00D10618" w:rsidP="00CE2193">
            <w:pPr>
              <w:shd w:val="clear" w:color="auto" w:fill="FFFFFF"/>
              <w:rPr>
                <w:rFonts w:eastAsia="Calibri"/>
                <w:sz w:val="22"/>
                <w:szCs w:val="22"/>
              </w:rPr>
            </w:pPr>
            <w:r w:rsidRPr="004E10F0">
              <w:rPr>
                <w:rFonts w:eastAsia="Calibri"/>
                <w:sz w:val="22"/>
                <w:szCs w:val="22"/>
              </w:rPr>
              <w:t>ИНН/КПП 3307002148/333401001</w:t>
            </w:r>
          </w:p>
          <w:p w:rsidR="000C2C97" w:rsidRPr="000C2C97" w:rsidRDefault="000C2C97" w:rsidP="000C2C97">
            <w:pPr>
              <w:shd w:val="clear" w:color="auto" w:fill="FFFFFF"/>
              <w:rPr>
                <w:rFonts w:eastAsia="Calibri"/>
                <w:sz w:val="22"/>
                <w:szCs w:val="22"/>
              </w:rPr>
            </w:pPr>
            <w:r w:rsidRPr="000C2C97">
              <w:rPr>
                <w:rFonts w:eastAsia="Calibri"/>
                <w:sz w:val="22"/>
                <w:szCs w:val="22"/>
              </w:rPr>
              <w:t>р/с 40702810210170100196</w:t>
            </w:r>
          </w:p>
          <w:p w:rsidR="000C2C97" w:rsidRPr="000C2C97" w:rsidRDefault="000C2C97" w:rsidP="000C2C97">
            <w:pPr>
              <w:shd w:val="clear" w:color="auto" w:fill="FFFFFF"/>
              <w:rPr>
                <w:rFonts w:eastAsia="Calibri"/>
                <w:sz w:val="22"/>
                <w:szCs w:val="22"/>
              </w:rPr>
            </w:pPr>
            <w:r w:rsidRPr="000C2C97">
              <w:rPr>
                <w:rFonts w:eastAsia="Calibri"/>
                <w:sz w:val="22"/>
                <w:szCs w:val="22"/>
              </w:rPr>
              <w:t>во Владимирском отделении №8611</w:t>
            </w:r>
          </w:p>
          <w:p w:rsidR="000C2C97" w:rsidRPr="000C2C97" w:rsidRDefault="000C2C97" w:rsidP="000C2C97">
            <w:pPr>
              <w:shd w:val="clear" w:color="auto" w:fill="FFFFFF"/>
              <w:rPr>
                <w:rFonts w:eastAsia="Calibri"/>
                <w:sz w:val="22"/>
                <w:szCs w:val="22"/>
              </w:rPr>
            </w:pPr>
            <w:r w:rsidRPr="000C2C97">
              <w:rPr>
                <w:rFonts w:eastAsia="Calibri"/>
                <w:sz w:val="22"/>
                <w:szCs w:val="22"/>
              </w:rPr>
              <w:t>ПАО Сбербанк г. Владимир</w:t>
            </w:r>
          </w:p>
          <w:p w:rsidR="000C2C97" w:rsidRPr="000C2C97" w:rsidRDefault="000C2C97" w:rsidP="000C2C97">
            <w:pPr>
              <w:shd w:val="clear" w:color="auto" w:fill="FFFFFF"/>
              <w:rPr>
                <w:rFonts w:eastAsia="Calibri"/>
                <w:sz w:val="22"/>
                <w:szCs w:val="22"/>
              </w:rPr>
            </w:pPr>
            <w:r w:rsidRPr="000C2C97">
              <w:rPr>
                <w:rFonts w:eastAsia="Calibri"/>
                <w:sz w:val="22"/>
                <w:szCs w:val="22"/>
              </w:rPr>
              <w:t>к/с 30101810000000000602</w:t>
            </w:r>
          </w:p>
          <w:p w:rsidR="00D10618" w:rsidRPr="004E10F0" w:rsidRDefault="000C2C97" w:rsidP="000C2C97">
            <w:pPr>
              <w:shd w:val="clear" w:color="auto" w:fill="FFFFFF"/>
              <w:rPr>
                <w:rFonts w:eastAsia="Calibri"/>
                <w:sz w:val="22"/>
                <w:szCs w:val="22"/>
              </w:rPr>
            </w:pPr>
            <w:r w:rsidRPr="000C2C97">
              <w:rPr>
                <w:rFonts w:eastAsia="Calibri"/>
                <w:sz w:val="22"/>
                <w:szCs w:val="22"/>
              </w:rPr>
              <w:t>БИК 041708602</w:t>
            </w:r>
          </w:p>
          <w:p w:rsidR="00D10618" w:rsidRPr="004E10F0" w:rsidRDefault="00D10618"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Директор МУП «Горэлектросеть»</w:t>
            </w:r>
          </w:p>
          <w:p w:rsidR="00D10618" w:rsidRPr="004E10F0" w:rsidRDefault="00D10618"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 xml:space="preserve">____________________ А.Ю. </w:t>
            </w:r>
            <w:proofErr w:type="spellStart"/>
            <w:r w:rsidRPr="004E10F0">
              <w:rPr>
                <w:rFonts w:eastAsia="Calibri"/>
                <w:sz w:val="22"/>
                <w:szCs w:val="22"/>
              </w:rPr>
              <w:t>Александрук</w:t>
            </w:r>
            <w:proofErr w:type="spellEnd"/>
          </w:p>
          <w:p w:rsidR="00D10618" w:rsidRPr="004E10F0" w:rsidRDefault="00D10618" w:rsidP="00CE2193">
            <w:pPr>
              <w:shd w:val="clear" w:color="auto" w:fill="FFFFFF"/>
              <w:rPr>
                <w:rFonts w:eastAsia="Calibri"/>
                <w:sz w:val="22"/>
                <w:szCs w:val="22"/>
              </w:rPr>
            </w:pPr>
            <w:r w:rsidRPr="004E10F0">
              <w:rPr>
                <w:rFonts w:eastAsia="Calibri"/>
                <w:sz w:val="22"/>
                <w:szCs w:val="22"/>
              </w:rPr>
              <w:t>«_____» _______________________ 2023г.</w:t>
            </w:r>
          </w:p>
          <w:p w:rsidR="00D10618" w:rsidRPr="004E10F0" w:rsidRDefault="00D10618" w:rsidP="00CE2193">
            <w:pPr>
              <w:rPr>
                <w:rFonts w:eastAsia="Calibri"/>
                <w:sz w:val="22"/>
                <w:szCs w:val="22"/>
              </w:rPr>
            </w:pPr>
            <w:r w:rsidRPr="004E10F0">
              <w:rPr>
                <w:rFonts w:eastAsia="Calibri"/>
                <w:sz w:val="22"/>
                <w:szCs w:val="22"/>
              </w:rPr>
              <w:t>М.П.</w:t>
            </w:r>
          </w:p>
        </w:tc>
        <w:tc>
          <w:tcPr>
            <w:tcW w:w="5103" w:type="dxa"/>
          </w:tcPr>
          <w:p w:rsidR="00D10618" w:rsidRPr="004E10F0" w:rsidRDefault="00D10618" w:rsidP="00CE2193">
            <w:pPr>
              <w:jc w:val="center"/>
              <w:rPr>
                <w:rFonts w:eastAsia="Calibri"/>
                <w:b/>
                <w:sz w:val="22"/>
                <w:szCs w:val="22"/>
              </w:rPr>
            </w:pPr>
            <w:r w:rsidRPr="004E10F0">
              <w:rPr>
                <w:rFonts w:eastAsia="Calibri"/>
                <w:b/>
                <w:sz w:val="22"/>
                <w:szCs w:val="22"/>
              </w:rPr>
              <w:t>Поставщик</w:t>
            </w:r>
          </w:p>
          <w:p w:rsidR="00D10618" w:rsidRPr="004E10F0" w:rsidRDefault="00D10618" w:rsidP="00CE2193">
            <w:pPr>
              <w:rPr>
                <w:rFonts w:eastAsia="Calibri"/>
                <w:sz w:val="22"/>
                <w:szCs w:val="22"/>
              </w:rPr>
            </w:pPr>
          </w:p>
          <w:p w:rsidR="00D10618" w:rsidRPr="004E10F0" w:rsidRDefault="00D10618" w:rsidP="00CE2193">
            <w:pPr>
              <w:pStyle w:val="2"/>
              <w:spacing w:before="0"/>
              <w:rPr>
                <w:rFonts w:ascii="Times New Roman" w:hAnsi="Times New Roman"/>
                <w:b w:val="0"/>
                <w:color w:val="auto"/>
                <w:sz w:val="22"/>
                <w:szCs w:val="22"/>
              </w:rPr>
            </w:pPr>
            <w:bookmarkStart w:id="272" w:name="_Toc132717509"/>
            <w:r w:rsidRPr="004E10F0">
              <w:rPr>
                <w:rFonts w:ascii="Times New Roman" w:hAnsi="Times New Roman"/>
                <w:color w:val="auto"/>
                <w:sz w:val="22"/>
                <w:szCs w:val="22"/>
              </w:rPr>
              <w:t>__________________________________</w:t>
            </w:r>
            <w:bookmarkEnd w:id="272"/>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тел. ______________________________</w:t>
            </w:r>
          </w:p>
          <w:p w:rsidR="00D10618" w:rsidRPr="004E10F0" w:rsidRDefault="00D10618" w:rsidP="00CE2193">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D10618" w:rsidRPr="004E10F0" w:rsidRDefault="00D10618" w:rsidP="00CE2193">
            <w:pPr>
              <w:rPr>
                <w:sz w:val="22"/>
                <w:szCs w:val="22"/>
              </w:rPr>
            </w:pPr>
            <w:r w:rsidRPr="004E10F0">
              <w:rPr>
                <w:sz w:val="22"/>
                <w:szCs w:val="22"/>
              </w:rPr>
              <w:t>ОГРН ____________________________</w:t>
            </w:r>
          </w:p>
          <w:p w:rsidR="00D10618" w:rsidRPr="004E10F0" w:rsidRDefault="00D10618" w:rsidP="00CE2193">
            <w:pPr>
              <w:rPr>
                <w:sz w:val="22"/>
                <w:szCs w:val="22"/>
              </w:rPr>
            </w:pPr>
            <w:r w:rsidRPr="004E10F0">
              <w:rPr>
                <w:sz w:val="22"/>
                <w:szCs w:val="22"/>
              </w:rPr>
              <w:t>ИНН/КПП ______________/__________</w:t>
            </w:r>
          </w:p>
          <w:p w:rsidR="00D10618" w:rsidRPr="004E10F0" w:rsidRDefault="00D10618" w:rsidP="00CE2193">
            <w:pPr>
              <w:rPr>
                <w:sz w:val="22"/>
                <w:szCs w:val="22"/>
              </w:rPr>
            </w:pPr>
            <w:r w:rsidRPr="004E10F0">
              <w:rPr>
                <w:sz w:val="22"/>
                <w:szCs w:val="22"/>
              </w:rPr>
              <w:t>р/с _______________________________</w:t>
            </w:r>
          </w:p>
          <w:p w:rsidR="00D10618" w:rsidRPr="004E10F0" w:rsidRDefault="00D10618" w:rsidP="00CE2193">
            <w:pPr>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к/с _______________________________</w:t>
            </w:r>
          </w:p>
          <w:p w:rsidR="00D10618" w:rsidRPr="004E10F0" w:rsidRDefault="00D10618" w:rsidP="00CE2193">
            <w:pPr>
              <w:rPr>
                <w:sz w:val="22"/>
                <w:szCs w:val="22"/>
              </w:rPr>
            </w:pPr>
            <w:r w:rsidRPr="004E10F0">
              <w:rPr>
                <w:sz w:val="22"/>
                <w:szCs w:val="22"/>
              </w:rPr>
              <w:t>БИК 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 _______________</w:t>
            </w:r>
          </w:p>
          <w:p w:rsidR="00D10618" w:rsidRPr="004E10F0" w:rsidRDefault="00D10618" w:rsidP="00CE2193">
            <w:pPr>
              <w:rPr>
                <w:sz w:val="22"/>
                <w:szCs w:val="22"/>
              </w:rPr>
            </w:pPr>
            <w:r w:rsidRPr="004E10F0">
              <w:rPr>
                <w:sz w:val="22"/>
                <w:szCs w:val="22"/>
              </w:rPr>
              <w:t>«_____» _______________________ 2023г.</w:t>
            </w:r>
          </w:p>
          <w:p w:rsidR="00D10618" w:rsidRPr="004E10F0" w:rsidRDefault="00D10618" w:rsidP="00CE2193">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4E10F0" w:rsidRDefault="004E10F0" w:rsidP="001E04AC">
      <w:pPr>
        <w:rPr>
          <w:b/>
          <w:bCs/>
          <w:sz w:val="25"/>
          <w:szCs w:val="25"/>
        </w:rPr>
      </w:pPr>
    </w:p>
    <w:p w:rsidR="002007E1" w:rsidRDefault="002007E1" w:rsidP="001E04AC">
      <w:pPr>
        <w:rPr>
          <w:b/>
          <w:bCs/>
          <w:sz w:val="25"/>
          <w:szCs w:val="25"/>
        </w:rPr>
      </w:pPr>
    </w:p>
    <w:p w:rsidR="004E10F0" w:rsidRDefault="004E10F0" w:rsidP="001E04AC">
      <w:pPr>
        <w:rPr>
          <w:b/>
          <w:bCs/>
          <w:sz w:val="25"/>
          <w:szCs w:val="25"/>
        </w:rPr>
      </w:pPr>
    </w:p>
    <w:p w:rsidR="004E10F0" w:rsidRDefault="004E10F0" w:rsidP="001E04AC">
      <w:pPr>
        <w:rPr>
          <w:b/>
          <w:bCs/>
          <w:sz w:val="25"/>
          <w:szCs w:val="25"/>
        </w:rPr>
      </w:pPr>
    </w:p>
    <w:p w:rsidR="009617DA" w:rsidRDefault="009617DA"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051D42">
        <w:rPr>
          <w:rFonts w:eastAsia="Calibri"/>
          <w:b/>
          <w:i/>
          <w:sz w:val="25"/>
          <w:szCs w:val="25"/>
        </w:rPr>
        <w:t>34</w:t>
      </w:r>
      <w:r w:rsidR="008452A1" w:rsidRPr="009617DA">
        <w:rPr>
          <w:rFonts w:eastAsia="Calibri"/>
          <w:b/>
          <w:i/>
          <w:sz w:val="25"/>
          <w:szCs w:val="25"/>
        </w:rPr>
        <w:t>/2СМП</w:t>
      </w:r>
      <w:r w:rsidR="008452A1">
        <w:rPr>
          <w:rFonts w:eastAsia="Calibri"/>
          <w:b/>
          <w:i/>
          <w:sz w:val="25"/>
          <w:szCs w:val="25"/>
        </w:rPr>
        <w:t xml:space="preserve">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D10618" w:rsidRPr="00D0019E" w:rsidTr="001E04AC">
        <w:trPr>
          <w:trHeight w:val="644"/>
        </w:trPr>
        <w:tc>
          <w:tcPr>
            <w:tcW w:w="568" w:type="dxa"/>
            <w:vAlign w:val="center"/>
          </w:tcPr>
          <w:p w:rsidR="00D10618" w:rsidRPr="00C97F25" w:rsidRDefault="00D10618" w:rsidP="00D10618">
            <w:pPr>
              <w:jc w:val="center"/>
              <w:rPr>
                <w:sz w:val="20"/>
                <w:szCs w:val="20"/>
              </w:rPr>
            </w:pPr>
            <w:r w:rsidRPr="00C97F25">
              <w:rPr>
                <w:b/>
                <w:sz w:val="20"/>
                <w:szCs w:val="20"/>
              </w:rPr>
              <w:t>№ п/п</w:t>
            </w:r>
          </w:p>
        </w:tc>
        <w:tc>
          <w:tcPr>
            <w:tcW w:w="1837" w:type="dxa"/>
            <w:vAlign w:val="center"/>
          </w:tcPr>
          <w:p w:rsidR="00D10618" w:rsidRPr="00C97F25" w:rsidRDefault="00D10618" w:rsidP="00D10618">
            <w:pPr>
              <w:jc w:val="center"/>
              <w:rPr>
                <w:sz w:val="20"/>
                <w:szCs w:val="20"/>
              </w:rPr>
            </w:pPr>
            <w:r w:rsidRPr="00C97F25">
              <w:rPr>
                <w:b/>
                <w:sz w:val="20"/>
                <w:szCs w:val="20"/>
              </w:rPr>
              <w:t>Наименование объекта закупки (Товара)</w:t>
            </w:r>
          </w:p>
        </w:tc>
        <w:tc>
          <w:tcPr>
            <w:tcW w:w="7796" w:type="dxa"/>
            <w:vAlign w:val="center"/>
          </w:tcPr>
          <w:p w:rsidR="00D10618" w:rsidRPr="00C97F25" w:rsidRDefault="00D10618" w:rsidP="00D10618">
            <w:pPr>
              <w:jc w:val="center"/>
              <w:rPr>
                <w:sz w:val="20"/>
                <w:szCs w:val="20"/>
              </w:rPr>
            </w:pPr>
            <w:r w:rsidRPr="00C97F25">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D10618" w:rsidRPr="00CB0271" w:rsidTr="00B26AE8">
        <w:trPr>
          <w:trHeight w:val="983"/>
        </w:trPr>
        <w:tc>
          <w:tcPr>
            <w:tcW w:w="568" w:type="dxa"/>
          </w:tcPr>
          <w:p w:rsidR="00D10618" w:rsidRPr="006809CD" w:rsidRDefault="00D10618" w:rsidP="00D10618">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37" w:type="dxa"/>
          </w:tcPr>
          <w:p w:rsidR="00D10618" w:rsidRPr="00C97F25" w:rsidRDefault="002007E1" w:rsidP="00D10618">
            <w:pPr>
              <w:rPr>
                <w:sz w:val="20"/>
                <w:szCs w:val="20"/>
              </w:rPr>
            </w:pPr>
            <w:r w:rsidRPr="00C97F25">
              <w:rPr>
                <w:sz w:val="20"/>
                <w:szCs w:val="20"/>
              </w:rPr>
              <w:t>Песок природный для строительных работ</w:t>
            </w:r>
          </w:p>
        </w:tc>
        <w:tc>
          <w:tcPr>
            <w:tcW w:w="7796" w:type="dxa"/>
          </w:tcPr>
          <w:p w:rsidR="002007E1" w:rsidRPr="00207FEA" w:rsidRDefault="002007E1" w:rsidP="002007E1">
            <w:pPr>
              <w:autoSpaceDE w:val="0"/>
              <w:autoSpaceDN w:val="0"/>
              <w:rPr>
                <w:i/>
                <w:sz w:val="20"/>
                <w:szCs w:val="20"/>
                <w:u w:val="single"/>
              </w:rPr>
            </w:pPr>
            <w:r w:rsidRPr="00207FEA">
              <w:rPr>
                <w:i/>
                <w:sz w:val="20"/>
                <w:szCs w:val="20"/>
                <w:u w:val="single"/>
              </w:rPr>
              <w:t>Функциональные характеристики товара:</w:t>
            </w:r>
          </w:p>
          <w:p w:rsidR="00051D42" w:rsidRDefault="00051D42" w:rsidP="002007E1">
            <w:pPr>
              <w:autoSpaceDE w:val="0"/>
              <w:autoSpaceDN w:val="0"/>
              <w:rPr>
                <w:sz w:val="20"/>
                <w:szCs w:val="20"/>
              </w:rPr>
            </w:pPr>
            <w:r w:rsidRPr="00051D42">
              <w:rPr>
                <w:sz w:val="20"/>
                <w:szCs w:val="20"/>
              </w:rPr>
              <w:t>Товар будет использован при выполнении строительн</w:t>
            </w:r>
            <w:r>
              <w:rPr>
                <w:sz w:val="20"/>
                <w:szCs w:val="20"/>
              </w:rPr>
              <w:t>ых работ на объектах Покупателя</w:t>
            </w:r>
            <w:r w:rsidRPr="00051D42">
              <w:rPr>
                <w:sz w:val="20"/>
                <w:szCs w:val="20"/>
              </w:rPr>
              <w:t xml:space="preserve"> и восстановительных работ после прокладки, ремонта кабе</w:t>
            </w:r>
            <w:r>
              <w:rPr>
                <w:sz w:val="20"/>
                <w:szCs w:val="20"/>
              </w:rPr>
              <w:t>льных линий</w:t>
            </w:r>
            <w:r w:rsidRPr="00051D42">
              <w:rPr>
                <w:sz w:val="20"/>
                <w:szCs w:val="20"/>
              </w:rPr>
              <w:t>.</w:t>
            </w:r>
          </w:p>
          <w:p w:rsidR="002007E1" w:rsidRPr="00207FEA" w:rsidRDefault="002007E1" w:rsidP="002007E1">
            <w:pPr>
              <w:autoSpaceDE w:val="0"/>
              <w:autoSpaceDN w:val="0"/>
              <w:rPr>
                <w:i/>
                <w:sz w:val="20"/>
                <w:szCs w:val="20"/>
                <w:u w:val="single"/>
              </w:rPr>
            </w:pPr>
            <w:r w:rsidRPr="00207FEA">
              <w:rPr>
                <w:i/>
                <w:sz w:val="20"/>
                <w:szCs w:val="20"/>
                <w:u w:val="single"/>
              </w:rPr>
              <w:t>Технически характеристики товара:</w:t>
            </w:r>
          </w:p>
          <w:p w:rsidR="002007E1" w:rsidRPr="00207FEA" w:rsidRDefault="002007E1" w:rsidP="002007E1">
            <w:pPr>
              <w:rPr>
                <w:sz w:val="20"/>
                <w:szCs w:val="20"/>
                <w:lang w:eastAsia="x-none"/>
              </w:rPr>
            </w:pPr>
            <w:r w:rsidRPr="00207FEA">
              <w:rPr>
                <w:sz w:val="20"/>
                <w:szCs w:val="20"/>
                <w:lang w:eastAsia="x-none"/>
              </w:rPr>
              <w:t>Товар соответствует ГОСТ 8736-2014 «Межгосударственный стандарт. Песок для строительных работ. Технические условия».</w:t>
            </w:r>
          </w:p>
          <w:p w:rsidR="00A84AE9" w:rsidRDefault="00A84AE9" w:rsidP="00A84AE9">
            <w:pPr>
              <w:widowControl w:val="0"/>
              <w:autoSpaceDE w:val="0"/>
              <w:autoSpaceDN w:val="0"/>
              <w:adjustRightInd w:val="0"/>
              <w:rPr>
                <w:sz w:val="20"/>
                <w:szCs w:val="20"/>
              </w:rPr>
            </w:pPr>
          </w:p>
          <w:tbl>
            <w:tblPr>
              <w:tblW w:w="7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3434"/>
            </w:tblGrid>
            <w:tr w:rsidR="00CA1065" w:rsidRPr="00CB0271" w:rsidTr="00CA1065">
              <w:trPr>
                <w:trHeight w:val="633"/>
              </w:trPr>
              <w:tc>
                <w:tcPr>
                  <w:tcW w:w="4135" w:type="dxa"/>
                  <w:tcBorders>
                    <w:top w:val="single" w:sz="4" w:space="0" w:color="auto"/>
                    <w:left w:val="single" w:sz="4" w:space="0" w:color="auto"/>
                    <w:bottom w:val="single" w:sz="4" w:space="0" w:color="auto"/>
                    <w:right w:val="single" w:sz="4" w:space="0" w:color="auto"/>
                  </w:tcBorders>
                  <w:vAlign w:val="center"/>
                </w:tcPr>
                <w:p w:rsidR="00CA1065" w:rsidRPr="005D2ED9" w:rsidRDefault="00CA1065" w:rsidP="00DD7D08">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CA1065" w:rsidRPr="005D2ED9" w:rsidRDefault="00CA1065" w:rsidP="00DD7D08">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D2ED9" w:rsidRDefault="00C97F25" w:rsidP="00DD7D08">
                  <w:pPr>
                    <w:framePr w:hSpace="180" w:wrap="around" w:vAnchor="text" w:hAnchor="text" w:x="40" w:y="1"/>
                    <w:tabs>
                      <w:tab w:val="left" w:pos="317"/>
                    </w:tabs>
                    <w:ind w:right="318"/>
                    <w:suppressOverlap/>
                    <w:jc w:val="center"/>
                    <w:rPr>
                      <w:b/>
                      <w:sz w:val="20"/>
                      <w:szCs w:val="20"/>
                    </w:rPr>
                  </w:pPr>
                  <w:r>
                    <w:rPr>
                      <w:b/>
                      <w:sz w:val="20"/>
                      <w:szCs w:val="20"/>
                    </w:rPr>
                    <w:t>Значение показателя</w:t>
                  </w:r>
                </w:p>
              </w:tc>
            </w:tr>
            <w:tr w:rsidR="00C97F25"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C97F25" w:rsidRPr="00192A29" w:rsidRDefault="00C97F25" w:rsidP="00DD7D08">
                  <w:pPr>
                    <w:framePr w:hSpace="180" w:wrap="around" w:vAnchor="text" w:hAnchor="text" w:x="40" w:y="1"/>
                    <w:tabs>
                      <w:tab w:val="left" w:pos="317"/>
                    </w:tabs>
                    <w:suppressOverlap/>
                    <w:rPr>
                      <w:sz w:val="20"/>
                      <w:szCs w:val="20"/>
                    </w:rPr>
                  </w:pPr>
                  <w:r w:rsidRPr="00192A29">
                    <w:rPr>
                      <w:sz w:val="20"/>
                      <w:szCs w:val="20"/>
                    </w:rPr>
                    <w:t>Класс песка</w:t>
                  </w:r>
                </w:p>
              </w:tc>
              <w:tc>
                <w:tcPr>
                  <w:tcW w:w="3434" w:type="dxa"/>
                  <w:tcBorders>
                    <w:top w:val="single" w:sz="4" w:space="0" w:color="auto"/>
                    <w:left w:val="single" w:sz="4" w:space="0" w:color="auto"/>
                    <w:bottom w:val="single" w:sz="4" w:space="0" w:color="auto"/>
                    <w:right w:val="single" w:sz="4" w:space="0" w:color="auto"/>
                  </w:tcBorders>
                  <w:vAlign w:val="center"/>
                </w:tcPr>
                <w:p w:rsidR="00C97F25" w:rsidRPr="00521F14" w:rsidRDefault="00C97F25" w:rsidP="00DD7D08">
                  <w:pPr>
                    <w:framePr w:hSpace="180" w:wrap="around" w:vAnchor="text" w:hAnchor="text" w:x="40" w:y="1"/>
                    <w:tabs>
                      <w:tab w:val="left" w:pos="317"/>
                    </w:tabs>
                    <w:suppressOverlap/>
                    <w:jc w:val="center"/>
                    <w:rPr>
                      <w:i/>
                      <w:sz w:val="20"/>
                      <w:szCs w:val="20"/>
                      <w:highlight w:val="yellow"/>
                    </w:rPr>
                  </w:pPr>
                </w:p>
              </w:tc>
            </w:tr>
            <w:tr w:rsidR="00051D42"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051D42" w:rsidRPr="00192A29" w:rsidRDefault="00051D42" w:rsidP="00DD7D08">
                  <w:pPr>
                    <w:framePr w:hSpace="180" w:wrap="around" w:vAnchor="text" w:hAnchor="text" w:x="40" w:y="1"/>
                    <w:tabs>
                      <w:tab w:val="left" w:pos="317"/>
                    </w:tabs>
                    <w:suppressOverlap/>
                    <w:rPr>
                      <w:sz w:val="20"/>
                      <w:szCs w:val="20"/>
                    </w:rPr>
                  </w:pPr>
                  <w:r w:rsidRPr="00051D42">
                    <w:rPr>
                      <w:sz w:val="20"/>
                      <w:szCs w:val="20"/>
                    </w:rPr>
                    <w:t>Документ подтверждающий качество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051D42" w:rsidRPr="00521F14" w:rsidRDefault="00051D42" w:rsidP="00DD7D08">
                  <w:pPr>
                    <w:framePr w:hSpace="180" w:wrap="around" w:vAnchor="text" w:hAnchor="text" w:x="40" w:y="1"/>
                    <w:tabs>
                      <w:tab w:val="left" w:pos="317"/>
                    </w:tabs>
                    <w:suppressOverlap/>
                    <w:jc w:val="center"/>
                    <w:rPr>
                      <w:i/>
                      <w:sz w:val="20"/>
                      <w:szCs w:val="20"/>
                      <w:highlight w:val="yellow"/>
                    </w:rPr>
                  </w:pPr>
                </w:p>
              </w:tc>
            </w:tr>
          </w:tbl>
          <w:p w:rsidR="00D10618" w:rsidRPr="00CB0271" w:rsidRDefault="00D10618" w:rsidP="00C97F25">
            <w:pPr>
              <w:shd w:val="clear" w:color="auto" w:fill="FFFFFF"/>
              <w:rPr>
                <w:sz w:val="20"/>
                <w:szCs w:val="20"/>
                <w:shd w:val="clear" w:color="auto" w:fill="FFFFFF"/>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C97DC6" w:rsidTr="00CE2193">
        <w:trPr>
          <w:trHeight w:val="4701"/>
        </w:trPr>
        <w:tc>
          <w:tcPr>
            <w:tcW w:w="5103" w:type="dxa"/>
          </w:tcPr>
          <w:p w:rsidR="00D10618" w:rsidRPr="00C97DC6" w:rsidRDefault="00D10618" w:rsidP="001E04AC">
            <w:pPr>
              <w:jc w:val="center"/>
              <w:rPr>
                <w:b/>
                <w:sz w:val="22"/>
                <w:szCs w:val="22"/>
              </w:rPr>
            </w:pPr>
            <w:r w:rsidRPr="00C97DC6">
              <w:rPr>
                <w:b/>
                <w:sz w:val="22"/>
                <w:szCs w:val="22"/>
              </w:rPr>
              <w:t>Покупатель</w:t>
            </w:r>
          </w:p>
          <w:p w:rsidR="00D10618" w:rsidRPr="00C97DC6" w:rsidRDefault="00D10618" w:rsidP="001E04AC">
            <w:pPr>
              <w:jc w:val="center"/>
              <w:rPr>
                <w:b/>
                <w:sz w:val="22"/>
                <w:szCs w:val="22"/>
              </w:rPr>
            </w:pPr>
          </w:p>
          <w:p w:rsidR="00D10618" w:rsidRPr="00C97DC6" w:rsidRDefault="00D10618" w:rsidP="00D10618">
            <w:pPr>
              <w:rPr>
                <w:sz w:val="22"/>
                <w:szCs w:val="22"/>
              </w:rPr>
            </w:pPr>
            <w:r w:rsidRPr="00C97DC6">
              <w:rPr>
                <w:sz w:val="22"/>
                <w:szCs w:val="22"/>
              </w:rPr>
              <w:t>МУП «Горэлектросеть»</w:t>
            </w:r>
          </w:p>
          <w:p w:rsidR="00D10618" w:rsidRPr="00C97DC6" w:rsidRDefault="00D10618" w:rsidP="00D10618">
            <w:pPr>
              <w:rPr>
                <w:sz w:val="22"/>
                <w:szCs w:val="22"/>
              </w:rPr>
            </w:pPr>
            <w:r w:rsidRPr="00C97DC6">
              <w:rPr>
                <w:sz w:val="22"/>
                <w:szCs w:val="22"/>
              </w:rPr>
              <w:t>602256, Владимирская область, г. Муром,</w:t>
            </w:r>
          </w:p>
          <w:p w:rsidR="00D10618" w:rsidRPr="00C97DC6" w:rsidRDefault="00D10618" w:rsidP="00D10618">
            <w:pPr>
              <w:rPr>
                <w:sz w:val="22"/>
                <w:szCs w:val="22"/>
              </w:rPr>
            </w:pPr>
            <w:r w:rsidRPr="00C97DC6">
              <w:rPr>
                <w:sz w:val="22"/>
                <w:szCs w:val="22"/>
              </w:rPr>
              <w:t>ул. Владимирская, д. 8А</w:t>
            </w:r>
          </w:p>
          <w:p w:rsidR="00D10618" w:rsidRPr="00C97DC6" w:rsidRDefault="00D10618" w:rsidP="00D10618">
            <w:pPr>
              <w:rPr>
                <w:sz w:val="22"/>
                <w:szCs w:val="22"/>
              </w:rPr>
            </w:pPr>
            <w:r w:rsidRPr="00C97DC6">
              <w:rPr>
                <w:sz w:val="22"/>
                <w:szCs w:val="22"/>
              </w:rPr>
              <w:t>тел./факс 8(49234)3-31-42</w:t>
            </w:r>
          </w:p>
          <w:p w:rsidR="00D10618" w:rsidRPr="00C97DC6" w:rsidRDefault="00D10618" w:rsidP="00D10618">
            <w:pPr>
              <w:rPr>
                <w:sz w:val="22"/>
                <w:szCs w:val="22"/>
                <w:lang w:val="en-US"/>
              </w:rPr>
            </w:pPr>
            <w:r w:rsidRPr="00C97DC6">
              <w:rPr>
                <w:sz w:val="22"/>
                <w:szCs w:val="22"/>
                <w:lang w:val="en-US"/>
              </w:rPr>
              <w:t xml:space="preserve">e-mail </w:t>
            </w:r>
            <w:hyperlink r:id="rId30" w:history="1">
              <w:r w:rsidRPr="00C97DC6">
                <w:rPr>
                  <w:rStyle w:val="a4"/>
                  <w:sz w:val="22"/>
                  <w:szCs w:val="22"/>
                  <w:lang w:val="en-US"/>
                </w:rPr>
                <w:t>mail@muromges.ru</w:t>
              </w:r>
            </w:hyperlink>
            <w:r w:rsidRPr="00C97DC6">
              <w:rPr>
                <w:sz w:val="22"/>
                <w:szCs w:val="22"/>
                <w:lang w:val="en-US"/>
              </w:rPr>
              <w:t xml:space="preserve"> </w:t>
            </w:r>
          </w:p>
          <w:p w:rsidR="00D10618" w:rsidRPr="00C97DC6" w:rsidRDefault="00D10618" w:rsidP="00D10618">
            <w:pPr>
              <w:rPr>
                <w:sz w:val="22"/>
                <w:szCs w:val="22"/>
                <w:lang w:val="en-US"/>
              </w:rPr>
            </w:pPr>
            <w:r w:rsidRPr="00C97DC6">
              <w:rPr>
                <w:sz w:val="22"/>
                <w:szCs w:val="22"/>
              </w:rPr>
              <w:t>ОГРН</w:t>
            </w:r>
            <w:r w:rsidRPr="00C97DC6">
              <w:rPr>
                <w:sz w:val="22"/>
                <w:szCs w:val="22"/>
                <w:lang w:val="en-US"/>
              </w:rPr>
              <w:t xml:space="preserve"> 1023302157548</w:t>
            </w:r>
          </w:p>
          <w:p w:rsidR="00D10618" w:rsidRPr="00C97DC6" w:rsidRDefault="00D10618" w:rsidP="00D10618">
            <w:pPr>
              <w:rPr>
                <w:sz w:val="22"/>
                <w:szCs w:val="22"/>
              </w:rPr>
            </w:pPr>
            <w:r w:rsidRPr="00C97DC6">
              <w:rPr>
                <w:sz w:val="22"/>
                <w:szCs w:val="22"/>
              </w:rPr>
              <w:t>ИНН/КПП 3307002148/333401001</w:t>
            </w:r>
          </w:p>
          <w:p w:rsidR="000C2C97" w:rsidRPr="000C2C97" w:rsidRDefault="000C2C97" w:rsidP="000C2C97">
            <w:pPr>
              <w:rPr>
                <w:sz w:val="22"/>
                <w:szCs w:val="22"/>
              </w:rPr>
            </w:pPr>
            <w:r w:rsidRPr="000C2C97">
              <w:rPr>
                <w:sz w:val="22"/>
                <w:szCs w:val="22"/>
              </w:rPr>
              <w:t>р/с 40702810210170100196</w:t>
            </w:r>
          </w:p>
          <w:p w:rsidR="000C2C97" w:rsidRPr="000C2C97" w:rsidRDefault="000C2C97" w:rsidP="000C2C97">
            <w:pPr>
              <w:rPr>
                <w:sz w:val="22"/>
                <w:szCs w:val="22"/>
              </w:rPr>
            </w:pPr>
            <w:r w:rsidRPr="000C2C97">
              <w:rPr>
                <w:sz w:val="22"/>
                <w:szCs w:val="22"/>
              </w:rPr>
              <w:t>во Владимирском отделении №8611</w:t>
            </w:r>
          </w:p>
          <w:p w:rsidR="000C2C97" w:rsidRPr="000C2C97" w:rsidRDefault="000C2C97" w:rsidP="000C2C97">
            <w:pPr>
              <w:rPr>
                <w:sz w:val="22"/>
                <w:szCs w:val="22"/>
              </w:rPr>
            </w:pPr>
            <w:r w:rsidRPr="000C2C97">
              <w:rPr>
                <w:sz w:val="22"/>
                <w:szCs w:val="22"/>
              </w:rPr>
              <w:t>ПАО Сбербанк г. Владимир</w:t>
            </w:r>
          </w:p>
          <w:p w:rsidR="000C2C97" w:rsidRPr="000C2C97" w:rsidRDefault="000C2C97" w:rsidP="000C2C97">
            <w:pPr>
              <w:rPr>
                <w:sz w:val="22"/>
                <w:szCs w:val="22"/>
              </w:rPr>
            </w:pPr>
            <w:r w:rsidRPr="000C2C97">
              <w:rPr>
                <w:sz w:val="22"/>
                <w:szCs w:val="22"/>
              </w:rPr>
              <w:t>к/с 30101810000000000602</w:t>
            </w:r>
          </w:p>
          <w:p w:rsidR="00D10618" w:rsidRPr="00C97DC6" w:rsidRDefault="000C2C97" w:rsidP="000C2C97">
            <w:pPr>
              <w:rPr>
                <w:sz w:val="22"/>
                <w:szCs w:val="22"/>
              </w:rPr>
            </w:pPr>
            <w:r w:rsidRPr="000C2C97">
              <w:rPr>
                <w:sz w:val="22"/>
                <w:szCs w:val="22"/>
              </w:rPr>
              <w:t>БИК 041708602</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Директор МУП «Горэлектросеть»</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 xml:space="preserve">____________________ А.Ю. </w:t>
            </w:r>
            <w:proofErr w:type="spellStart"/>
            <w:r w:rsidRPr="00C97DC6">
              <w:rPr>
                <w:sz w:val="22"/>
                <w:szCs w:val="22"/>
              </w:rPr>
              <w:t>Александрук</w:t>
            </w:r>
            <w:proofErr w:type="spellEnd"/>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c>
          <w:tcPr>
            <w:tcW w:w="5103" w:type="dxa"/>
          </w:tcPr>
          <w:p w:rsidR="00D10618" w:rsidRPr="00C97DC6" w:rsidRDefault="00D10618" w:rsidP="001E04AC">
            <w:pPr>
              <w:jc w:val="center"/>
              <w:rPr>
                <w:b/>
                <w:sz w:val="22"/>
                <w:szCs w:val="22"/>
              </w:rPr>
            </w:pPr>
            <w:r w:rsidRPr="00C97DC6">
              <w:rPr>
                <w:b/>
                <w:sz w:val="22"/>
                <w:szCs w:val="22"/>
              </w:rPr>
              <w:t>Поставщик</w:t>
            </w:r>
          </w:p>
          <w:p w:rsidR="00D10618" w:rsidRPr="00C97DC6" w:rsidRDefault="00D10618" w:rsidP="001E04AC">
            <w:pPr>
              <w:jc w:val="center"/>
              <w:rPr>
                <w:sz w:val="22"/>
                <w:szCs w:val="22"/>
              </w:rPr>
            </w:pPr>
          </w:p>
          <w:p w:rsidR="00D10618" w:rsidRPr="00C97DC6" w:rsidRDefault="00D10618" w:rsidP="00D10618">
            <w:pPr>
              <w:rPr>
                <w:bCs/>
                <w:sz w:val="22"/>
                <w:szCs w:val="22"/>
              </w:rPr>
            </w:pPr>
            <w:r w:rsidRPr="00C97DC6">
              <w:rPr>
                <w:b/>
                <w:bCs/>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тел. ______________________________</w:t>
            </w:r>
          </w:p>
          <w:p w:rsidR="00D10618" w:rsidRPr="00C97DC6" w:rsidRDefault="00D10618" w:rsidP="00D10618">
            <w:pPr>
              <w:rPr>
                <w:sz w:val="22"/>
                <w:szCs w:val="22"/>
              </w:rPr>
            </w:pPr>
            <w:r w:rsidRPr="00C97DC6">
              <w:rPr>
                <w:sz w:val="22"/>
                <w:szCs w:val="22"/>
              </w:rPr>
              <w:t>е-</w:t>
            </w:r>
            <w:r w:rsidRPr="00C97DC6">
              <w:rPr>
                <w:sz w:val="22"/>
                <w:szCs w:val="22"/>
                <w:lang w:val="en-US"/>
              </w:rPr>
              <w:t>mail</w:t>
            </w:r>
            <w:r w:rsidRPr="00C97DC6">
              <w:rPr>
                <w:sz w:val="22"/>
                <w:szCs w:val="22"/>
              </w:rPr>
              <w:t xml:space="preserve"> ____________________________</w:t>
            </w:r>
          </w:p>
          <w:p w:rsidR="00D10618" w:rsidRPr="00C97DC6" w:rsidRDefault="00D10618" w:rsidP="00D10618">
            <w:pPr>
              <w:rPr>
                <w:sz w:val="22"/>
                <w:szCs w:val="22"/>
              </w:rPr>
            </w:pPr>
            <w:r w:rsidRPr="00C97DC6">
              <w:rPr>
                <w:sz w:val="22"/>
                <w:szCs w:val="22"/>
              </w:rPr>
              <w:t>ОГРН ____________________________</w:t>
            </w:r>
          </w:p>
          <w:p w:rsidR="00D10618" w:rsidRPr="00C97DC6" w:rsidRDefault="00D10618" w:rsidP="00D10618">
            <w:pPr>
              <w:rPr>
                <w:sz w:val="22"/>
                <w:szCs w:val="22"/>
              </w:rPr>
            </w:pPr>
            <w:r w:rsidRPr="00C97DC6">
              <w:rPr>
                <w:sz w:val="22"/>
                <w:szCs w:val="22"/>
              </w:rPr>
              <w:t>ИНН/КПП ______________/__________</w:t>
            </w:r>
          </w:p>
          <w:p w:rsidR="00D10618" w:rsidRPr="00C97DC6" w:rsidRDefault="00D10618" w:rsidP="00D10618">
            <w:pPr>
              <w:rPr>
                <w:sz w:val="22"/>
                <w:szCs w:val="22"/>
              </w:rPr>
            </w:pPr>
            <w:r w:rsidRPr="00C97DC6">
              <w:rPr>
                <w:sz w:val="22"/>
                <w:szCs w:val="22"/>
              </w:rPr>
              <w:t>р/с 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к/с _______________________________</w:t>
            </w:r>
          </w:p>
          <w:p w:rsidR="00D10618" w:rsidRPr="00C97DC6" w:rsidRDefault="00D10618" w:rsidP="00D10618">
            <w:pPr>
              <w:rPr>
                <w:sz w:val="22"/>
                <w:szCs w:val="22"/>
              </w:rPr>
            </w:pPr>
            <w:r w:rsidRPr="00C97DC6">
              <w:rPr>
                <w:sz w:val="22"/>
                <w:szCs w:val="22"/>
              </w:rPr>
              <w:t>БИК 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 _______________</w:t>
            </w:r>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D08" w:rsidRDefault="00DD7D08" w:rsidP="0079498F">
      <w:r>
        <w:separator/>
      </w:r>
    </w:p>
  </w:endnote>
  <w:endnote w:type="continuationSeparator" w:id="0">
    <w:p w:rsidR="00DD7D08" w:rsidRDefault="00DD7D08"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DD7D08" w:rsidRDefault="00DD7D08">
        <w:pPr>
          <w:pStyle w:val="a9"/>
          <w:jc w:val="right"/>
        </w:pPr>
        <w:r>
          <w:fldChar w:fldCharType="begin"/>
        </w:r>
        <w:r>
          <w:instrText>PAGE   \* MERGEFORMAT</w:instrText>
        </w:r>
        <w:r>
          <w:fldChar w:fldCharType="separate"/>
        </w:r>
        <w:r w:rsidR="000F0406">
          <w:rPr>
            <w:noProof/>
          </w:rPr>
          <w:t>4</w:t>
        </w:r>
        <w:r>
          <w:fldChar w:fldCharType="end"/>
        </w:r>
      </w:p>
    </w:sdtContent>
  </w:sdt>
  <w:p w:rsidR="00DD7D08" w:rsidRDefault="00DD7D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D08" w:rsidRDefault="00DD7D08" w:rsidP="0079498F">
      <w:r>
        <w:separator/>
      </w:r>
    </w:p>
  </w:footnote>
  <w:footnote w:type="continuationSeparator" w:id="0">
    <w:p w:rsidR="00DD7D08" w:rsidRDefault="00DD7D08" w:rsidP="0079498F">
      <w:r>
        <w:continuationSeparator/>
      </w:r>
    </w:p>
  </w:footnote>
  <w:footnote w:id="1">
    <w:p w:rsidR="00DD7D08" w:rsidRDefault="00DD7D08"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08" w:rsidRDefault="00DD7D08"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08" w:rsidRDefault="00DD7D08">
    <w:pPr>
      <w:pStyle w:val="a7"/>
      <w:jc w:val="center"/>
    </w:pPr>
  </w:p>
  <w:p w:rsidR="00DD7D08" w:rsidRDefault="00DD7D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5"/>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9"/>
  </w:num>
  <w:num w:numId="12">
    <w:abstractNumId w:val="34"/>
  </w:num>
  <w:num w:numId="13">
    <w:abstractNumId w:val="5"/>
  </w:num>
  <w:num w:numId="14">
    <w:abstractNumId w:val="38"/>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3"/>
  </w:num>
  <w:num w:numId="22">
    <w:abstractNumId w:val="13"/>
  </w:num>
  <w:num w:numId="23">
    <w:abstractNumId w:val="23"/>
  </w:num>
  <w:num w:numId="24">
    <w:abstractNumId w:val="3"/>
  </w:num>
  <w:num w:numId="25">
    <w:abstractNumId w:val="7"/>
  </w:num>
  <w:num w:numId="26">
    <w:abstractNumId w:val="20"/>
  </w:num>
  <w:num w:numId="27">
    <w:abstractNumId w:val="37"/>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6"/>
  </w:num>
  <w:num w:numId="35">
    <w:abstractNumId w:val="24"/>
  </w:num>
  <w:num w:numId="36">
    <w:abstractNumId w:val="31"/>
  </w:num>
  <w:num w:numId="37">
    <w:abstractNumId w:val="8"/>
  </w:num>
  <w:num w:numId="38">
    <w:abstractNumId w:val="16"/>
  </w:num>
  <w:num w:numId="39">
    <w:abstractNumId w:val="32"/>
  </w:num>
  <w:num w:numId="40">
    <w:abstractNumId w:val="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26916"/>
    <w:rsid w:val="00032D31"/>
    <w:rsid w:val="00034A12"/>
    <w:rsid w:val="00042BAC"/>
    <w:rsid w:val="00051D42"/>
    <w:rsid w:val="00062268"/>
    <w:rsid w:val="00070F7B"/>
    <w:rsid w:val="0007285D"/>
    <w:rsid w:val="000739BE"/>
    <w:rsid w:val="00093761"/>
    <w:rsid w:val="000A6B8F"/>
    <w:rsid w:val="000B1289"/>
    <w:rsid w:val="000C2C97"/>
    <w:rsid w:val="000D3935"/>
    <w:rsid w:val="000E23B3"/>
    <w:rsid w:val="000E4A4D"/>
    <w:rsid w:val="000F0406"/>
    <w:rsid w:val="000F32F6"/>
    <w:rsid w:val="00114F88"/>
    <w:rsid w:val="00116138"/>
    <w:rsid w:val="001204B8"/>
    <w:rsid w:val="00137AD9"/>
    <w:rsid w:val="00155E62"/>
    <w:rsid w:val="00163794"/>
    <w:rsid w:val="00174BF6"/>
    <w:rsid w:val="001C1B26"/>
    <w:rsid w:val="001C4419"/>
    <w:rsid w:val="001E04AC"/>
    <w:rsid w:val="001E102E"/>
    <w:rsid w:val="001E1F3D"/>
    <w:rsid w:val="002007E1"/>
    <w:rsid w:val="002027A4"/>
    <w:rsid w:val="00207FEA"/>
    <w:rsid w:val="0021119C"/>
    <w:rsid w:val="002434E3"/>
    <w:rsid w:val="00251123"/>
    <w:rsid w:val="00262206"/>
    <w:rsid w:val="002755A5"/>
    <w:rsid w:val="002841DD"/>
    <w:rsid w:val="00290DCC"/>
    <w:rsid w:val="00291B1C"/>
    <w:rsid w:val="002964A6"/>
    <w:rsid w:val="002D120D"/>
    <w:rsid w:val="002D470F"/>
    <w:rsid w:val="002D49FA"/>
    <w:rsid w:val="002D4DC1"/>
    <w:rsid w:val="002E04CB"/>
    <w:rsid w:val="002E4F10"/>
    <w:rsid w:val="002E542D"/>
    <w:rsid w:val="002F6FD4"/>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3E5F47"/>
    <w:rsid w:val="00402E5A"/>
    <w:rsid w:val="00404354"/>
    <w:rsid w:val="004047D8"/>
    <w:rsid w:val="00405F8B"/>
    <w:rsid w:val="00423882"/>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0F0"/>
    <w:rsid w:val="004E193E"/>
    <w:rsid w:val="004F4707"/>
    <w:rsid w:val="0050340A"/>
    <w:rsid w:val="00505FCD"/>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171AB"/>
    <w:rsid w:val="006370AC"/>
    <w:rsid w:val="00647597"/>
    <w:rsid w:val="00655A8A"/>
    <w:rsid w:val="00661E82"/>
    <w:rsid w:val="006962C8"/>
    <w:rsid w:val="006A05B4"/>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A4439"/>
    <w:rsid w:val="007A5357"/>
    <w:rsid w:val="007D31E0"/>
    <w:rsid w:val="007E7DEA"/>
    <w:rsid w:val="008018B4"/>
    <w:rsid w:val="00805539"/>
    <w:rsid w:val="008055C8"/>
    <w:rsid w:val="00821389"/>
    <w:rsid w:val="00831CF0"/>
    <w:rsid w:val="0083201F"/>
    <w:rsid w:val="00844052"/>
    <w:rsid w:val="008452A1"/>
    <w:rsid w:val="00845D1E"/>
    <w:rsid w:val="00850057"/>
    <w:rsid w:val="0085028B"/>
    <w:rsid w:val="00855980"/>
    <w:rsid w:val="00861727"/>
    <w:rsid w:val="008617F0"/>
    <w:rsid w:val="00875A3F"/>
    <w:rsid w:val="008936AE"/>
    <w:rsid w:val="008B0697"/>
    <w:rsid w:val="008B3B95"/>
    <w:rsid w:val="008B7026"/>
    <w:rsid w:val="008C15F0"/>
    <w:rsid w:val="008D3F0E"/>
    <w:rsid w:val="008E5724"/>
    <w:rsid w:val="008F0D14"/>
    <w:rsid w:val="008F7A19"/>
    <w:rsid w:val="00901FB5"/>
    <w:rsid w:val="0090687C"/>
    <w:rsid w:val="0091503C"/>
    <w:rsid w:val="009409A8"/>
    <w:rsid w:val="009617DA"/>
    <w:rsid w:val="00961DC1"/>
    <w:rsid w:val="00970917"/>
    <w:rsid w:val="00971E7C"/>
    <w:rsid w:val="00977BB3"/>
    <w:rsid w:val="00990F9F"/>
    <w:rsid w:val="00993C3E"/>
    <w:rsid w:val="009A28E0"/>
    <w:rsid w:val="009C4851"/>
    <w:rsid w:val="009E517A"/>
    <w:rsid w:val="009E7D2D"/>
    <w:rsid w:val="009F059C"/>
    <w:rsid w:val="00A00877"/>
    <w:rsid w:val="00A00A59"/>
    <w:rsid w:val="00A115CB"/>
    <w:rsid w:val="00A40EF8"/>
    <w:rsid w:val="00A63BCC"/>
    <w:rsid w:val="00A70493"/>
    <w:rsid w:val="00A80A6C"/>
    <w:rsid w:val="00A84AE9"/>
    <w:rsid w:val="00AA4134"/>
    <w:rsid w:val="00AB06A0"/>
    <w:rsid w:val="00AD0569"/>
    <w:rsid w:val="00B052ED"/>
    <w:rsid w:val="00B26AE8"/>
    <w:rsid w:val="00B34A92"/>
    <w:rsid w:val="00B403A6"/>
    <w:rsid w:val="00B466FD"/>
    <w:rsid w:val="00B51F46"/>
    <w:rsid w:val="00B56200"/>
    <w:rsid w:val="00B604D1"/>
    <w:rsid w:val="00B63C76"/>
    <w:rsid w:val="00B70BDF"/>
    <w:rsid w:val="00B93DB2"/>
    <w:rsid w:val="00BC0987"/>
    <w:rsid w:val="00BC3E37"/>
    <w:rsid w:val="00BE6AD9"/>
    <w:rsid w:val="00BF1050"/>
    <w:rsid w:val="00BF2D62"/>
    <w:rsid w:val="00BF3383"/>
    <w:rsid w:val="00C05549"/>
    <w:rsid w:val="00C115B0"/>
    <w:rsid w:val="00C25A80"/>
    <w:rsid w:val="00C375A3"/>
    <w:rsid w:val="00C4109B"/>
    <w:rsid w:val="00C43C40"/>
    <w:rsid w:val="00C535E9"/>
    <w:rsid w:val="00C97DC6"/>
    <w:rsid w:val="00C97F25"/>
    <w:rsid w:val="00CA1065"/>
    <w:rsid w:val="00CA1345"/>
    <w:rsid w:val="00CA15E9"/>
    <w:rsid w:val="00CA2316"/>
    <w:rsid w:val="00CA3C12"/>
    <w:rsid w:val="00CA7661"/>
    <w:rsid w:val="00CB196E"/>
    <w:rsid w:val="00CE2193"/>
    <w:rsid w:val="00CF64CA"/>
    <w:rsid w:val="00CF7DBB"/>
    <w:rsid w:val="00D10597"/>
    <w:rsid w:val="00D10618"/>
    <w:rsid w:val="00D46639"/>
    <w:rsid w:val="00D51C4B"/>
    <w:rsid w:val="00D62B5A"/>
    <w:rsid w:val="00D67576"/>
    <w:rsid w:val="00D933AC"/>
    <w:rsid w:val="00DA56B0"/>
    <w:rsid w:val="00DB5794"/>
    <w:rsid w:val="00DB5D57"/>
    <w:rsid w:val="00DC7E0F"/>
    <w:rsid w:val="00DD4D21"/>
    <w:rsid w:val="00DD7D08"/>
    <w:rsid w:val="00DF405D"/>
    <w:rsid w:val="00DF7B11"/>
    <w:rsid w:val="00E009E9"/>
    <w:rsid w:val="00E059DA"/>
    <w:rsid w:val="00E067F5"/>
    <w:rsid w:val="00E07FCC"/>
    <w:rsid w:val="00E274F9"/>
    <w:rsid w:val="00E55301"/>
    <w:rsid w:val="00E57EEC"/>
    <w:rsid w:val="00E72717"/>
    <w:rsid w:val="00E7785B"/>
    <w:rsid w:val="00E91B65"/>
    <w:rsid w:val="00E94A33"/>
    <w:rsid w:val="00EB48C1"/>
    <w:rsid w:val="00EB5BDE"/>
    <w:rsid w:val="00EB6A81"/>
    <w:rsid w:val="00EC1A6F"/>
    <w:rsid w:val="00ED1042"/>
    <w:rsid w:val="00ED7F73"/>
    <w:rsid w:val="00EE36A9"/>
    <w:rsid w:val="00EE5732"/>
    <w:rsid w:val="00EF68AC"/>
    <w:rsid w:val="00F00A53"/>
    <w:rsid w:val="00F07CCA"/>
    <w:rsid w:val="00F21542"/>
    <w:rsid w:val="00F2410F"/>
    <w:rsid w:val="00F25640"/>
    <w:rsid w:val="00F40351"/>
    <w:rsid w:val="00F40E34"/>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D338C"/>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07E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886F90961BAC0BAD9D0C08348D8A315E802C03852k4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28AF70668E7CAB280DCC2844787B412A10EC33C223456k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DCD25CA8D3D066B581FE0468E7CAB280DCC258k4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consultantplus://offline/ref=C057FE033A472ADCE689DCD25CA8D3D066B581FE0468E7CAB280DCC258k4K" TargetMode="External"/><Relationship Id="rId30" Type="http://schemas.openxmlformats.org/officeDocument/2006/relationships/hyperlink" Target="mailto:mail@muromge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2468C6"/>
    <w:rsid w:val="00312E6F"/>
    <w:rsid w:val="00341257"/>
    <w:rsid w:val="003A4AB4"/>
    <w:rsid w:val="003C0FA4"/>
    <w:rsid w:val="003E5294"/>
    <w:rsid w:val="00410D81"/>
    <w:rsid w:val="0043315C"/>
    <w:rsid w:val="004A77AE"/>
    <w:rsid w:val="004D61DC"/>
    <w:rsid w:val="005A0694"/>
    <w:rsid w:val="005E787D"/>
    <w:rsid w:val="0068404B"/>
    <w:rsid w:val="006B0D66"/>
    <w:rsid w:val="006F00A7"/>
    <w:rsid w:val="006F46C1"/>
    <w:rsid w:val="00826093"/>
    <w:rsid w:val="008B0FA1"/>
    <w:rsid w:val="008B2EB1"/>
    <w:rsid w:val="008C26F9"/>
    <w:rsid w:val="009223A1"/>
    <w:rsid w:val="00925CEA"/>
    <w:rsid w:val="009573E0"/>
    <w:rsid w:val="009B3F45"/>
    <w:rsid w:val="00AF7A00"/>
    <w:rsid w:val="00C7339D"/>
    <w:rsid w:val="00CE541D"/>
    <w:rsid w:val="00D521ED"/>
    <w:rsid w:val="00DA6D40"/>
    <w:rsid w:val="00E24198"/>
    <w:rsid w:val="00E47E0D"/>
    <w:rsid w:val="00E5690E"/>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392B-9FB3-4A6F-BE11-4FF0791B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32</Pages>
  <Words>13619</Words>
  <Characters>77634</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Учетная запись Майкрософт</cp:lastModifiedBy>
  <cp:revision>39</cp:revision>
  <cp:lastPrinted>2022-07-28T12:34:00Z</cp:lastPrinted>
  <dcterms:created xsi:type="dcterms:W3CDTF">2022-08-16T08:58:00Z</dcterms:created>
  <dcterms:modified xsi:type="dcterms:W3CDTF">2023-04-18T11:09:00Z</dcterms:modified>
</cp:coreProperties>
</file>